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754F8" w14:textId="77777777" w:rsidR="00381254" w:rsidRPr="008401DF" w:rsidRDefault="00381254" w:rsidP="00381254">
      <w:pPr>
        <w:rPr>
          <w:color w:val="000000" w:themeColor="text1"/>
        </w:rPr>
      </w:pPr>
      <w:r w:rsidRPr="008401DF">
        <w:rPr>
          <w:rFonts w:ascii="TH SarabunIT๙" w:hAnsi="TH SarabunIT๙" w:cs="TH SarabunIT๙"/>
          <w:noProof/>
          <w:color w:val="000000" w:themeColor="text1"/>
          <w:sz w:val="32"/>
          <w:szCs w:val="32"/>
        </w:rPr>
        <w:drawing>
          <wp:anchor distT="0" distB="0" distL="114300" distR="114300" simplePos="0" relativeHeight="251659264" behindDoc="0" locked="0" layoutInCell="1" allowOverlap="1" wp14:anchorId="340BFF8F" wp14:editId="6A073AF7">
            <wp:simplePos x="0" y="0"/>
            <wp:positionH relativeFrom="column">
              <wp:posOffset>2305050</wp:posOffset>
            </wp:positionH>
            <wp:positionV relativeFrom="paragraph">
              <wp:posOffset>-328930</wp:posOffset>
            </wp:positionV>
            <wp:extent cx="1082040" cy="1079500"/>
            <wp:effectExtent l="0" t="0" r="3810" b="6350"/>
            <wp:wrapSquare wrapText="bothSides"/>
            <wp:docPr id="3" name="Picture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82040" cy="10795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64F37965" w14:textId="77777777" w:rsidR="00381254" w:rsidRDefault="00381254" w:rsidP="00381254">
      <w:pPr>
        <w:rPr>
          <w:color w:val="000000" w:themeColor="text1"/>
        </w:rPr>
      </w:pPr>
    </w:p>
    <w:p w14:paraId="6D5501FA" w14:textId="77777777" w:rsidR="00551D68" w:rsidRPr="008401DF" w:rsidRDefault="00551D68" w:rsidP="00381254">
      <w:pPr>
        <w:rPr>
          <w:color w:val="000000" w:themeColor="text1"/>
        </w:rPr>
      </w:pPr>
    </w:p>
    <w:p w14:paraId="6B850695" w14:textId="77777777" w:rsidR="00381254" w:rsidRPr="008401DF" w:rsidRDefault="00381254" w:rsidP="00381254">
      <w:pPr>
        <w:spacing w:after="0" w:line="240" w:lineRule="auto"/>
        <w:rPr>
          <w:color w:val="000000" w:themeColor="text1"/>
        </w:rPr>
      </w:pPr>
    </w:p>
    <w:p w14:paraId="695A7BBC" w14:textId="7110742B" w:rsidR="00381254" w:rsidRPr="008401DF" w:rsidRDefault="00985DC0" w:rsidP="008401DF">
      <w:pPr>
        <w:spacing w:after="0" w:line="216" w:lineRule="auto"/>
        <w:jc w:val="center"/>
        <w:rPr>
          <w:rFonts w:ascii="TH SarabunPSK" w:hAnsi="TH SarabunPSK" w:cs="TH SarabunPSK"/>
          <w:b/>
          <w:bCs/>
          <w:color w:val="000000" w:themeColor="text1"/>
          <w:sz w:val="32"/>
          <w:szCs w:val="32"/>
        </w:rPr>
      </w:pPr>
      <w:r w:rsidRPr="008401DF">
        <w:rPr>
          <w:rFonts w:ascii="TH SarabunPSK" w:hAnsi="TH SarabunPSK" w:cs="TH SarabunPSK"/>
          <w:b/>
          <w:bCs/>
          <w:color w:val="000000" w:themeColor="text1"/>
          <w:sz w:val="32"/>
          <w:szCs w:val="32"/>
        </w:rPr>
        <w:t xml:space="preserve">Announcement of </w:t>
      </w:r>
      <w:proofErr w:type="spellStart"/>
      <w:r w:rsidR="00B42CC3">
        <w:rPr>
          <w:rFonts w:ascii="TH SarabunPSK" w:hAnsi="TH SarabunPSK" w:cs="TH SarabunPSK"/>
          <w:b/>
          <w:bCs/>
          <w:color w:val="000000" w:themeColor="text1"/>
          <w:sz w:val="32"/>
          <w:szCs w:val="32"/>
        </w:rPr>
        <w:t>NongKhae</w:t>
      </w:r>
      <w:proofErr w:type="spellEnd"/>
      <w:r w:rsidR="00B42CC3">
        <w:rPr>
          <w:rFonts w:ascii="TH SarabunPSK" w:hAnsi="TH SarabunPSK" w:cs="TH SarabunPSK"/>
          <w:b/>
          <w:bCs/>
          <w:color w:val="000000" w:themeColor="text1"/>
          <w:sz w:val="32"/>
          <w:szCs w:val="32"/>
        </w:rPr>
        <w:t xml:space="preserve"> Police Station</w:t>
      </w:r>
    </w:p>
    <w:p w14:paraId="4F49D401" w14:textId="77777777" w:rsidR="00381254" w:rsidRPr="008401DF" w:rsidRDefault="00381254" w:rsidP="008401DF">
      <w:pPr>
        <w:spacing w:after="0" w:line="216" w:lineRule="auto"/>
        <w:jc w:val="center"/>
        <w:rPr>
          <w:rFonts w:ascii="TH SarabunPSK" w:hAnsi="TH SarabunPSK" w:cs="TH SarabunPSK"/>
          <w:b/>
          <w:bCs/>
          <w:color w:val="000000" w:themeColor="text1"/>
          <w:sz w:val="32"/>
          <w:szCs w:val="32"/>
        </w:rPr>
      </w:pPr>
      <w:r w:rsidRPr="008401DF">
        <w:rPr>
          <w:rFonts w:ascii="TH SarabunPSK" w:hAnsi="TH SarabunPSK" w:cs="TH SarabunPSK"/>
          <w:b/>
          <w:bCs/>
          <w:color w:val="000000" w:themeColor="text1"/>
          <w:sz w:val="32"/>
          <w:szCs w:val="32"/>
        </w:rPr>
        <w:t>Subject: Anti-Bribery Policy (Anti-Bribery Policy)</w:t>
      </w:r>
    </w:p>
    <w:p w14:paraId="36CB30D3" w14:textId="77777777" w:rsidR="00381254" w:rsidRPr="008401DF" w:rsidRDefault="00381254" w:rsidP="008401DF">
      <w:pPr>
        <w:spacing w:after="0" w:line="216" w:lineRule="auto"/>
        <w:jc w:val="center"/>
        <w:rPr>
          <w:rFonts w:ascii="TH SarabunPSK" w:hAnsi="TH SarabunPSK" w:cs="TH SarabunPSK"/>
          <w:color w:val="000000" w:themeColor="text1"/>
          <w:sz w:val="32"/>
          <w:szCs w:val="32"/>
        </w:rPr>
      </w:pPr>
      <w:r w:rsidRPr="008401DF">
        <w:rPr>
          <w:rFonts w:ascii="TH SarabunPSK" w:hAnsi="TH SarabunPSK" w:cs="TH SarabunPSK"/>
          <w:color w:val="000000" w:themeColor="text1"/>
          <w:sz w:val="32"/>
          <w:szCs w:val="32"/>
        </w:rPr>
        <w:t>------------------</w:t>
      </w:r>
    </w:p>
    <w:p w14:paraId="46728DC4" w14:textId="046F8B8F" w:rsidR="00551D68" w:rsidRDefault="00BC1AD7" w:rsidP="00551D68">
      <w:pPr>
        <w:spacing w:before="120" w:after="0" w:line="216" w:lineRule="auto"/>
        <w:jc w:val="thaiDistribute"/>
        <w:rPr>
          <w:rFonts w:ascii="TH SarabunPSK" w:hAnsi="TH SarabunPSK" w:cs="TH SarabunPSK"/>
          <w:color w:val="000000" w:themeColor="text1"/>
          <w:sz w:val="32"/>
          <w:szCs w:val="32"/>
        </w:rPr>
      </w:pPr>
      <w:r w:rsidRPr="008401DF">
        <w:rPr>
          <w:rFonts w:ascii="TH SarabunPSK" w:hAnsi="TH SarabunPSK" w:cs="TH SarabunPSK"/>
          <w:color w:val="000000" w:themeColor="text1"/>
          <w:sz w:val="32"/>
          <w:szCs w:val="32"/>
        </w:rPr>
        <w:tab/>
      </w:r>
      <w:r w:rsidR="00BE1FD8" w:rsidRPr="00BE1FD8">
        <w:rPr>
          <w:rFonts w:ascii="TH SarabunPSK" w:hAnsi="TH SarabunPSK" w:cs="TH SarabunPSK"/>
          <w:color w:val="000000" w:themeColor="text1"/>
          <w:sz w:val="32"/>
          <w:szCs w:val="32"/>
        </w:rPr>
        <w:t>In accordance with the Organic Act on Anti - Corruption, B.E 2561, Section 128 Paragraph one, public officials are prohibited from accepting assets or any other benefit which may be calculated in monetary value from any person except for the assets or benefit which may be entitled to such person under the laws, rules or regulations permitted by virtue of law, unless the acceptance of assets or other benefit is on ethical basis under the criteria and amount as prescribed by the National Anti-Corruption Commission and the Police Code of Ethics, B.E.2564, 2(2) being honest, perform legal duties as regulations of the Royal Thai Police with transparency. Do not show behavior that implies exploitation. Responsible for human rights duties. Be ready to be audited and liable, have good conscience social considerations and 2(4) think of the public interest rather than the personal benefit, have public minded, cooperate and sacrifice for the public benefit and happiness of the society along with the National Reform Plan on prevention and suppression of corruption and misconduct (Revised Edition) determine important reform activities, Activity 4: Develop the Thai bureaucratic system to be transparent and non-beneficial. Goal 1, 1.1 requires all government agencies to declare that all government officials do not accept all kinds of gifts and gratuities from performing their duties (No Gift Policy)</w:t>
      </w:r>
    </w:p>
    <w:p w14:paraId="35A49167" w14:textId="482D7875" w:rsidR="00BE1FD8" w:rsidRDefault="00BE1FD8" w:rsidP="00551D68">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BE1FD8">
        <w:rPr>
          <w:rFonts w:ascii="TH SarabunPSK" w:hAnsi="TH SarabunPSK" w:cs="TH SarabunPSK"/>
          <w:color w:val="000000" w:themeColor="text1"/>
          <w:sz w:val="32"/>
          <w:szCs w:val="32"/>
        </w:rPr>
        <w:t>Therefore, in order to prevent conflicts of interest between one's own interests and</w:t>
      </w:r>
      <w:r>
        <w:rPr>
          <w:rFonts w:ascii="TH SarabunPSK" w:hAnsi="TH SarabunPSK" w:cs="TH SarabunPSK"/>
          <w:color w:val="000000" w:themeColor="text1"/>
          <w:sz w:val="32"/>
          <w:szCs w:val="32"/>
        </w:rPr>
        <w:t xml:space="preserve">    </w:t>
      </w:r>
      <w:r w:rsidRPr="00BE1FD8">
        <w:rPr>
          <w:rFonts w:ascii="TH SarabunPSK" w:hAnsi="TH SarabunPSK" w:cs="TH SarabunPSK"/>
          <w:color w:val="000000" w:themeColor="text1"/>
          <w:sz w:val="32"/>
          <w:szCs w:val="32"/>
        </w:rPr>
        <w:t xml:space="preserve"> the public interest (Conflict of Interest) from accepting bribes, gifts, or any other benefits</w:t>
      </w:r>
      <w:r>
        <w:rPr>
          <w:rFonts w:ascii="TH SarabunPSK" w:hAnsi="TH SarabunPSK" w:cs="TH SarabunPSK"/>
          <w:color w:val="000000" w:themeColor="text1"/>
          <w:sz w:val="32"/>
          <w:szCs w:val="32"/>
        </w:rPr>
        <w:t xml:space="preserve">        </w:t>
      </w:r>
      <w:r w:rsidRPr="00BE1FD8">
        <w:rPr>
          <w:rFonts w:ascii="TH SarabunPSK" w:hAnsi="TH SarabunPSK" w:cs="TH SarabunPSK"/>
          <w:color w:val="000000" w:themeColor="text1"/>
          <w:sz w:val="32"/>
          <w:szCs w:val="32"/>
        </w:rPr>
        <w:t xml:space="preserve"> that affect the performance of duties of</w:t>
      </w:r>
      <w:r>
        <w:rPr>
          <w:rFonts w:ascii="TH SarabunPSK" w:hAnsi="TH SarabunPSK" w:cs="TH SarabunPSK"/>
          <w:color w:val="000000" w:themeColor="text1"/>
          <w:sz w:val="32"/>
          <w:szCs w:val="32"/>
        </w:rPr>
        <w:t xml:space="preserve">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r w:rsidRPr="00BE1FD8">
        <w:rPr>
          <w:rFonts w:ascii="TH SarabunPSK" w:hAnsi="TH SarabunPSK" w:cs="TH SarabunPSK"/>
          <w:color w:val="000000" w:themeColor="text1"/>
          <w:sz w:val="32"/>
          <w:szCs w:val="32"/>
        </w:rPr>
        <w:t>. Therefore, guidelines for anti-bribery have been established (Anti-Bribery Policy) and do not accept gifts, gratuities or any other benefits (No Gif Policy) from performing duties. The details are as follows:</w:t>
      </w:r>
    </w:p>
    <w:p w14:paraId="71B6848D" w14:textId="3F4DFCD7" w:rsidR="00F95A6C" w:rsidRPr="00E17459" w:rsidRDefault="00F95A6C" w:rsidP="00F95A6C">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color w:val="000000" w:themeColor="text1"/>
          <w:sz w:val="32"/>
          <w:szCs w:val="32"/>
        </w:rPr>
        <w:t xml:space="preserve">         </w:t>
      </w:r>
      <w:r w:rsidRPr="00E17459">
        <w:rPr>
          <w:rFonts w:ascii="TH SarabunPSK" w:hAnsi="TH SarabunPSK" w:cs="TH SarabunPSK"/>
          <w:b/>
          <w:bCs/>
          <w:color w:val="000000" w:themeColor="text1"/>
          <w:sz w:val="32"/>
          <w:szCs w:val="32"/>
        </w:rPr>
        <w:t xml:space="preserve"> </w:t>
      </w:r>
      <w:r w:rsidR="00BE1FD8" w:rsidRPr="00BE1FD8">
        <w:rPr>
          <w:rFonts w:ascii="TH SarabunPSK" w:hAnsi="TH SarabunPSK" w:cs="TH SarabunPSK"/>
          <w:b/>
          <w:bCs/>
          <w:color w:val="000000" w:themeColor="text1"/>
          <w:sz w:val="32"/>
          <w:szCs w:val="32"/>
        </w:rPr>
        <w:t>1. Purpose</w:t>
      </w:r>
    </w:p>
    <w:p w14:paraId="08B54498" w14:textId="3ABECD61" w:rsidR="00F95A6C" w:rsidRPr="00F95A6C" w:rsidRDefault="00F95A6C" w:rsidP="00F95A6C">
      <w:pPr>
        <w:spacing w:before="120" w:after="0" w:line="216" w:lineRule="auto"/>
        <w:jc w:val="thaiDistribute"/>
        <w:rPr>
          <w:rFonts w:ascii="TH SarabunPSK" w:hAnsi="TH SarabunPSK" w:cs="TH SarabunPSK"/>
          <w:color w:val="000000" w:themeColor="text1"/>
          <w:sz w:val="32"/>
          <w:szCs w:val="32"/>
        </w:rPr>
      </w:pPr>
      <w:r w:rsidRPr="00F95A6C">
        <w:rPr>
          <w:rFonts w:ascii="TH SarabunPSK" w:hAnsi="TH SarabunPSK" w:cs="TH SarabunPSK"/>
          <w:color w:val="000000" w:themeColor="text1"/>
          <w:sz w:val="32"/>
          <w:szCs w:val="32"/>
          <w:cs/>
        </w:rPr>
        <w:t xml:space="preserve">                   1.</w:t>
      </w:r>
      <w:r w:rsidR="00F6340D">
        <w:rPr>
          <w:rFonts w:ascii="TH SarabunPSK" w:hAnsi="TH SarabunPSK" w:cs="TH SarabunPSK" w:hint="cs"/>
          <w:color w:val="000000" w:themeColor="text1"/>
          <w:sz w:val="32"/>
          <w:szCs w:val="32"/>
          <w:cs/>
        </w:rPr>
        <w:t>1</w:t>
      </w:r>
      <w:r w:rsidRPr="00F95A6C">
        <w:rPr>
          <w:rFonts w:ascii="TH SarabunPSK" w:hAnsi="TH SarabunPSK" w:cs="TH SarabunPSK"/>
          <w:color w:val="000000" w:themeColor="text1"/>
          <w:sz w:val="32"/>
          <w:szCs w:val="32"/>
          <w:cs/>
        </w:rPr>
        <w:t xml:space="preserve"> </w:t>
      </w:r>
      <w:r w:rsidRPr="00F95A6C">
        <w:rPr>
          <w:rFonts w:ascii="TH SarabunPSK" w:hAnsi="TH SarabunPSK" w:cs="TH SarabunPSK"/>
          <w:color w:val="000000" w:themeColor="text1"/>
          <w:sz w:val="32"/>
          <w:szCs w:val="32"/>
        </w:rPr>
        <w:t>To prevent or reduce the opportunity to receive bribes. Conflicts of interest in various forms</w:t>
      </w:r>
      <w:r w:rsidR="00B60E2D">
        <w:rPr>
          <w:rFonts w:ascii="TH SarabunPSK" w:hAnsi="TH SarabunPSK" w:cs="TH SarabunPSK"/>
          <w:color w:val="000000" w:themeColor="text1"/>
          <w:sz w:val="32"/>
          <w:szCs w:val="32"/>
        </w:rPr>
        <w:t xml:space="preserve"> for p</w:t>
      </w:r>
      <w:r w:rsidRPr="00F95A6C">
        <w:rPr>
          <w:rFonts w:ascii="TH SarabunPSK" w:hAnsi="TH SarabunPSK" w:cs="TH SarabunPSK"/>
          <w:color w:val="000000" w:themeColor="text1"/>
          <w:sz w:val="32"/>
          <w:szCs w:val="32"/>
        </w:rPr>
        <w:t xml:space="preserve">olice </w:t>
      </w:r>
      <w:proofErr w:type="gramStart"/>
      <w:r w:rsidRPr="00F95A6C">
        <w:rPr>
          <w:rFonts w:ascii="TH SarabunPSK" w:hAnsi="TH SarabunPSK" w:cs="TH SarabunPSK"/>
          <w:color w:val="000000" w:themeColor="text1"/>
          <w:sz w:val="32"/>
          <w:szCs w:val="32"/>
        </w:rPr>
        <w:t>officer</w:t>
      </w:r>
      <w:r w:rsidR="00B60E2D">
        <w:rPr>
          <w:rFonts w:ascii="TH SarabunPSK" w:hAnsi="TH SarabunPSK" w:cs="TH SarabunPSK"/>
          <w:color w:val="000000" w:themeColor="text1"/>
          <w:sz w:val="32"/>
          <w:szCs w:val="32"/>
        </w:rPr>
        <w:t xml:space="preserve">  of</w:t>
      </w:r>
      <w:proofErr w:type="gramEnd"/>
      <w:r w:rsidR="00B60E2D">
        <w:rPr>
          <w:rFonts w:ascii="TH SarabunPSK" w:hAnsi="TH SarabunPSK" w:cs="TH SarabunPSK"/>
          <w:color w:val="000000" w:themeColor="text1"/>
          <w:sz w:val="32"/>
          <w:szCs w:val="32"/>
        </w:rPr>
        <w:t xml:space="preserve">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p>
    <w:p w14:paraId="2D154268" w14:textId="713686F7" w:rsidR="00F95A6C" w:rsidRPr="00F95A6C" w:rsidRDefault="00F95A6C" w:rsidP="00F95A6C">
      <w:pPr>
        <w:spacing w:before="120" w:after="0" w:line="216" w:lineRule="auto"/>
        <w:jc w:val="thaiDistribute"/>
        <w:rPr>
          <w:rFonts w:ascii="TH SarabunPSK" w:hAnsi="TH SarabunPSK" w:cs="TH SarabunPSK"/>
          <w:color w:val="000000" w:themeColor="text1"/>
          <w:sz w:val="32"/>
          <w:szCs w:val="32"/>
        </w:rPr>
      </w:pPr>
      <w:r w:rsidRPr="00F95A6C">
        <w:rPr>
          <w:rFonts w:ascii="TH SarabunPSK" w:hAnsi="TH SarabunPSK" w:cs="TH SarabunPSK"/>
          <w:color w:val="000000" w:themeColor="text1"/>
          <w:sz w:val="32"/>
          <w:szCs w:val="32"/>
          <w:cs/>
        </w:rPr>
        <w:t xml:space="preserve">                   </w:t>
      </w:r>
      <w:r w:rsidR="00F6340D">
        <w:rPr>
          <w:rFonts w:ascii="TH SarabunPSK" w:hAnsi="TH SarabunPSK" w:cs="TH SarabunPSK" w:hint="cs"/>
          <w:color w:val="000000" w:themeColor="text1"/>
          <w:sz w:val="32"/>
          <w:szCs w:val="32"/>
          <w:cs/>
        </w:rPr>
        <w:t>1.2</w:t>
      </w:r>
      <w:r w:rsidRPr="00F95A6C">
        <w:rPr>
          <w:rFonts w:ascii="TH SarabunPSK" w:hAnsi="TH SarabunPSK" w:cs="TH SarabunPSK"/>
          <w:color w:val="000000" w:themeColor="text1"/>
          <w:sz w:val="32"/>
          <w:szCs w:val="32"/>
          <w:cs/>
        </w:rPr>
        <w:t xml:space="preserve">. </w:t>
      </w:r>
      <w:r w:rsidRPr="00F95A6C">
        <w:rPr>
          <w:rFonts w:ascii="TH SarabunPSK" w:hAnsi="TH SarabunPSK" w:cs="TH SarabunPSK"/>
          <w:color w:val="000000" w:themeColor="text1"/>
          <w:sz w:val="32"/>
          <w:szCs w:val="32"/>
        </w:rPr>
        <w:t>To encourage police officers</w:t>
      </w:r>
      <w:r w:rsidR="00B60E2D">
        <w:rPr>
          <w:rFonts w:ascii="TH SarabunPSK" w:hAnsi="TH SarabunPSK" w:cs="TH SarabunPSK"/>
          <w:color w:val="000000" w:themeColor="text1"/>
          <w:sz w:val="32"/>
          <w:szCs w:val="32"/>
        </w:rPr>
        <w:t xml:space="preserve"> of</w:t>
      </w:r>
      <w:r w:rsidRPr="00F95A6C">
        <w:rPr>
          <w:rFonts w:ascii="TH SarabunPSK" w:hAnsi="TH SarabunPSK" w:cs="TH SarabunPSK"/>
          <w:color w:val="000000" w:themeColor="text1"/>
          <w:sz w:val="32"/>
          <w:szCs w:val="32"/>
        </w:rPr>
        <w:t xml:space="preserve">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r w:rsidR="00B60E2D">
        <w:rPr>
          <w:rFonts w:ascii="TH SarabunPSK" w:hAnsi="TH SarabunPSK" w:cs="TH SarabunPSK"/>
          <w:color w:val="000000" w:themeColor="text1"/>
          <w:sz w:val="32"/>
          <w:szCs w:val="32"/>
        </w:rPr>
        <w:t xml:space="preserve"> h</w:t>
      </w:r>
      <w:r w:rsidRPr="00F95A6C">
        <w:rPr>
          <w:rFonts w:ascii="TH SarabunPSK" w:hAnsi="TH SarabunPSK" w:cs="TH SarabunPSK"/>
          <w:color w:val="000000" w:themeColor="text1"/>
          <w:sz w:val="32"/>
          <w:szCs w:val="32"/>
        </w:rPr>
        <w:t>ave a conscience in refusing Receiving gifts and all kinds of favors in the performance of duties</w:t>
      </w:r>
    </w:p>
    <w:p w14:paraId="5D8B9C40" w14:textId="200F753A" w:rsidR="00F95A6C" w:rsidRDefault="00F95A6C" w:rsidP="00F95A6C">
      <w:pPr>
        <w:spacing w:before="120" w:after="0" w:line="216" w:lineRule="auto"/>
        <w:jc w:val="thaiDistribute"/>
        <w:rPr>
          <w:rFonts w:ascii="TH SarabunPSK" w:hAnsi="TH SarabunPSK" w:cs="TH SarabunPSK"/>
          <w:color w:val="000000" w:themeColor="text1"/>
          <w:sz w:val="32"/>
          <w:szCs w:val="32"/>
        </w:rPr>
      </w:pPr>
      <w:r w:rsidRPr="00F95A6C">
        <w:rPr>
          <w:rFonts w:ascii="TH SarabunPSK" w:hAnsi="TH SarabunPSK" w:cs="TH SarabunPSK"/>
          <w:color w:val="000000" w:themeColor="text1"/>
          <w:sz w:val="32"/>
          <w:szCs w:val="32"/>
          <w:cs/>
        </w:rPr>
        <w:t xml:space="preserve">                  </w:t>
      </w:r>
      <w:r w:rsidR="00F6340D">
        <w:rPr>
          <w:rFonts w:ascii="TH SarabunPSK" w:hAnsi="TH SarabunPSK" w:cs="TH SarabunPSK" w:hint="cs"/>
          <w:color w:val="000000" w:themeColor="text1"/>
          <w:sz w:val="32"/>
          <w:szCs w:val="32"/>
          <w:cs/>
        </w:rPr>
        <w:t>1.</w:t>
      </w:r>
      <w:r w:rsidRPr="00F95A6C">
        <w:rPr>
          <w:rFonts w:ascii="TH SarabunPSK" w:hAnsi="TH SarabunPSK" w:cs="TH SarabunPSK"/>
          <w:color w:val="000000" w:themeColor="text1"/>
          <w:sz w:val="32"/>
          <w:szCs w:val="32"/>
          <w:cs/>
        </w:rPr>
        <w:t xml:space="preserve">3. </w:t>
      </w:r>
      <w:r w:rsidR="00B60E2D" w:rsidRPr="00B60E2D">
        <w:rPr>
          <w:rFonts w:ascii="TH SarabunPSK" w:hAnsi="TH SarabunPSK" w:cs="TH SarabunPSK"/>
          <w:color w:val="000000" w:themeColor="text1"/>
          <w:sz w:val="32"/>
          <w:szCs w:val="32"/>
        </w:rPr>
        <w:t>To build a corporate culture of integrity and transparency. (Organization of Integrity) of the bureaucracy to be strong and sustainable.</w:t>
      </w:r>
    </w:p>
    <w:p w14:paraId="258CA082" w14:textId="49CDA0B1" w:rsidR="00856FE4" w:rsidRDefault="00856FE4" w:rsidP="00F95A6C">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F6340D">
        <w:rPr>
          <w:rFonts w:ascii="TH SarabunPSK" w:hAnsi="TH SarabunPSK" w:cs="TH SarabunPSK"/>
          <w:color w:val="000000" w:themeColor="text1"/>
          <w:sz w:val="32"/>
          <w:szCs w:val="32"/>
        </w:rPr>
        <w:t>1.</w:t>
      </w:r>
      <w:r w:rsidRPr="00856FE4">
        <w:rPr>
          <w:rFonts w:ascii="TH SarabunPSK" w:hAnsi="TH SarabunPSK" w:cs="TH SarabunPSK"/>
          <w:color w:val="000000" w:themeColor="text1"/>
          <w:sz w:val="32"/>
          <w:szCs w:val="32"/>
        </w:rPr>
        <w:t>4. To determine measures, guidelines, and mechanisms to prevent giving/receiving bribes or any other benefits.</w:t>
      </w:r>
    </w:p>
    <w:p w14:paraId="09907586" w14:textId="64DC769B" w:rsidR="00F95A6C" w:rsidRDefault="008634D6" w:rsidP="00F95A6C">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B60E2D">
        <w:rPr>
          <w:rFonts w:ascii="TH SarabunPSK" w:hAnsi="TH SarabunPSK" w:cs="TH SarabunPSK"/>
          <w:color w:val="000000" w:themeColor="text1"/>
          <w:sz w:val="32"/>
          <w:szCs w:val="32"/>
        </w:rPr>
        <w:t>1.</w:t>
      </w:r>
      <w:r w:rsidR="00856FE4" w:rsidRPr="008634D6">
        <w:rPr>
          <w:rFonts w:ascii="TH SarabunPSK" w:hAnsi="TH SarabunPSK" w:cs="TH SarabunPSK"/>
          <w:color w:val="000000" w:themeColor="text1"/>
          <w:sz w:val="32"/>
          <w:szCs w:val="32"/>
          <w:cs/>
        </w:rPr>
        <w:t xml:space="preserve">5. </w:t>
      </w:r>
      <w:r w:rsidR="00856FE4" w:rsidRPr="008634D6">
        <w:rPr>
          <w:rFonts w:ascii="TH SarabunPSK" w:hAnsi="TH SarabunPSK" w:cs="TH SarabunPSK"/>
          <w:color w:val="000000" w:themeColor="text1"/>
          <w:sz w:val="32"/>
          <w:szCs w:val="32"/>
        </w:rPr>
        <w:t>To set</w:t>
      </w:r>
      <w:r w:rsidR="00856FE4">
        <w:rPr>
          <w:rFonts w:ascii="TH SarabunPSK" w:hAnsi="TH SarabunPSK" w:cs="TH SarabunPSK"/>
          <w:color w:val="000000" w:themeColor="text1"/>
          <w:sz w:val="32"/>
          <w:szCs w:val="32"/>
        </w:rPr>
        <w:t>…</w:t>
      </w:r>
    </w:p>
    <w:p w14:paraId="7AA8D7DB" w14:textId="77777777" w:rsidR="008E20F7" w:rsidRDefault="008E20F7" w:rsidP="00F95A6C">
      <w:pPr>
        <w:spacing w:before="120" w:after="0" w:line="216" w:lineRule="auto"/>
        <w:jc w:val="thaiDistribute"/>
        <w:rPr>
          <w:rFonts w:ascii="TH SarabunPSK" w:hAnsi="TH SarabunPSK" w:cs="TH SarabunPSK"/>
          <w:color w:val="000000" w:themeColor="text1"/>
          <w:sz w:val="32"/>
          <w:szCs w:val="32"/>
        </w:rPr>
      </w:pPr>
    </w:p>
    <w:p w14:paraId="240FDE62" w14:textId="77777777" w:rsidR="008E20F7" w:rsidRDefault="008E20F7" w:rsidP="00F95A6C">
      <w:pPr>
        <w:spacing w:before="120" w:after="0" w:line="216" w:lineRule="auto"/>
        <w:jc w:val="thaiDistribute"/>
        <w:rPr>
          <w:rFonts w:ascii="TH SarabunPSK" w:hAnsi="TH SarabunPSK" w:cs="TH SarabunPSK"/>
          <w:color w:val="000000" w:themeColor="text1"/>
          <w:sz w:val="32"/>
          <w:szCs w:val="32"/>
        </w:rPr>
      </w:pPr>
    </w:p>
    <w:p w14:paraId="198BEE26" w14:textId="1D915139" w:rsidR="00301FF1" w:rsidRDefault="00301FF1" w:rsidP="00301FF1">
      <w:pPr>
        <w:spacing w:after="0" w:line="216" w:lineRule="auto"/>
        <w:jc w:val="center"/>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- 2 -</w:t>
      </w:r>
    </w:p>
    <w:p w14:paraId="463F034D" w14:textId="06F85618" w:rsidR="00F95A6C" w:rsidRDefault="008634D6" w:rsidP="008634D6">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hint="cs"/>
          <w:color w:val="000000" w:themeColor="text1"/>
          <w:sz w:val="32"/>
          <w:szCs w:val="32"/>
          <w:cs/>
        </w:rPr>
        <w:t xml:space="preserve">                </w:t>
      </w:r>
      <w:r w:rsidRPr="008634D6">
        <w:rPr>
          <w:rFonts w:ascii="TH SarabunPSK" w:hAnsi="TH SarabunPSK" w:cs="TH SarabunPSK"/>
          <w:color w:val="000000" w:themeColor="text1"/>
          <w:sz w:val="32"/>
          <w:szCs w:val="32"/>
          <w:cs/>
        </w:rPr>
        <w:t xml:space="preserve"> </w:t>
      </w:r>
      <w:r w:rsidR="00B60E2D">
        <w:rPr>
          <w:rFonts w:ascii="TH SarabunPSK" w:hAnsi="TH SarabunPSK" w:cs="TH SarabunPSK" w:hint="cs"/>
          <w:color w:val="000000" w:themeColor="text1"/>
          <w:sz w:val="32"/>
          <w:szCs w:val="32"/>
          <w:cs/>
        </w:rPr>
        <w:t>1.</w:t>
      </w:r>
      <w:r w:rsidRPr="008634D6">
        <w:rPr>
          <w:rFonts w:ascii="TH SarabunPSK" w:hAnsi="TH SarabunPSK" w:cs="TH SarabunPSK"/>
          <w:color w:val="000000" w:themeColor="text1"/>
          <w:sz w:val="32"/>
          <w:szCs w:val="32"/>
          <w:cs/>
        </w:rPr>
        <w:t xml:space="preserve">5. </w:t>
      </w:r>
      <w:r w:rsidRPr="008634D6">
        <w:rPr>
          <w:rFonts w:ascii="TH SarabunPSK" w:hAnsi="TH SarabunPSK" w:cs="TH SarabunPSK"/>
          <w:color w:val="000000" w:themeColor="text1"/>
          <w:sz w:val="32"/>
          <w:szCs w:val="32"/>
        </w:rPr>
        <w:t xml:space="preserve">To set guidelines for receiving entertainment fees. or gifts from executives and police </w:t>
      </w:r>
      <w:proofErr w:type="spellStart"/>
      <w:r w:rsidRPr="008634D6">
        <w:rPr>
          <w:rFonts w:ascii="TH SarabunPSK" w:hAnsi="TH SarabunPSK" w:cs="TH SarabunPSK"/>
          <w:color w:val="000000" w:themeColor="text1"/>
          <w:sz w:val="32"/>
          <w:szCs w:val="32"/>
        </w:rPr>
        <w:t>officersUnder</w:t>
      </w:r>
      <w:proofErr w:type="spellEnd"/>
      <w:r w:rsidRPr="008634D6">
        <w:rPr>
          <w:rFonts w:ascii="TH SarabunPSK" w:hAnsi="TH SarabunPSK" w:cs="TH SarabunPSK"/>
          <w:color w:val="000000" w:themeColor="text1"/>
          <w:sz w:val="32"/>
          <w:szCs w:val="32"/>
        </w:rPr>
        <w:t xml:space="preserve"> the jurisdiction of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r w:rsidRPr="008634D6">
        <w:rPr>
          <w:rFonts w:ascii="TH SarabunPSK" w:hAnsi="TH SarabunPSK" w:cs="TH SarabunPSK"/>
          <w:color w:val="000000" w:themeColor="text1"/>
          <w:sz w:val="32"/>
          <w:szCs w:val="32"/>
        </w:rPr>
        <w:t xml:space="preserve"> To comply with relevant laws and regulations.</w:t>
      </w:r>
    </w:p>
    <w:p w14:paraId="25A71651" w14:textId="3A48630B" w:rsidR="00301FF1" w:rsidRPr="00B24F78" w:rsidRDefault="008634D6" w:rsidP="008634D6">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B60E2D">
        <w:rPr>
          <w:rFonts w:ascii="TH SarabunPSK" w:hAnsi="TH SarabunPSK" w:cs="TH SarabunPSK"/>
          <w:color w:val="000000" w:themeColor="text1"/>
          <w:sz w:val="32"/>
          <w:szCs w:val="32"/>
        </w:rPr>
        <w:t>1.</w:t>
      </w:r>
      <w:r w:rsidRPr="008634D6">
        <w:rPr>
          <w:rFonts w:ascii="TH SarabunPSK" w:hAnsi="TH SarabunPSK" w:cs="TH SarabunPSK"/>
          <w:color w:val="000000" w:themeColor="text1"/>
          <w:sz w:val="32"/>
          <w:szCs w:val="32"/>
        </w:rPr>
        <w:t xml:space="preserve">6. To support and enhance operations under the national strategy, master plan </w:t>
      </w:r>
      <w:proofErr w:type="spellStart"/>
      <w:r w:rsidRPr="008634D6">
        <w:rPr>
          <w:rFonts w:ascii="TH SarabunPSK" w:hAnsi="TH SarabunPSK" w:cs="TH SarabunPSK"/>
          <w:color w:val="000000" w:themeColor="text1"/>
          <w:sz w:val="32"/>
          <w:szCs w:val="32"/>
        </w:rPr>
        <w:t>undernational</w:t>
      </w:r>
      <w:proofErr w:type="spellEnd"/>
      <w:r w:rsidRPr="008634D6">
        <w:rPr>
          <w:rFonts w:ascii="TH SarabunPSK" w:hAnsi="TH SarabunPSK" w:cs="TH SarabunPSK"/>
          <w:color w:val="000000" w:themeColor="text1"/>
          <w:sz w:val="32"/>
          <w:szCs w:val="32"/>
        </w:rPr>
        <w:t xml:space="preserve"> strategy and the national reform plan for preventing and suppressing corruption and </w:t>
      </w:r>
      <w:proofErr w:type="spellStart"/>
      <w:proofErr w:type="gramStart"/>
      <w:r w:rsidRPr="008634D6">
        <w:rPr>
          <w:rFonts w:ascii="TH SarabunPSK" w:hAnsi="TH SarabunPSK" w:cs="TH SarabunPSK"/>
          <w:color w:val="000000" w:themeColor="text1"/>
          <w:sz w:val="32"/>
          <w:szCs w:val="32"/>
        </w:rPr>
        <w:t>misconduct.It</w:t>
      </w:r>
      <w:proofErr w:type="spellEnd"/>
      <w:proofErr w:type="gramEnd"/>
      <w:r w:rsidRPr="008634D6">
        <w:rPr>
          <w:rFonts w:ascii="TH SarabunPSK" w:hAnsi="TH SarabunPSK" w:cs="TH SarabunPSK"/>
          <w:color w:val="000000" w:themeColor="text1"/>
          <w:sz w:val="32"/>
          <w:szCs w:val="32"/>
        </w:rPr>
        <w:t xml:space="preserve"> is also part of the guidelines for evaluating morality and transparency in government agencies (Integrity and Transparency Assessment: ITA).</w:t>
      </w:r>
    </w:p>
    <w:p w14:paraId="369DAC5D" w14:textId="4B1E91AE" w:rsidR="00301FF1" w:rsidRPr="00301FF1" w:rsidRDefault="00301FF1" w:rsidP="00301FF1">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00B60E2D" w:rsidRPr="00B60E2D">
        <w:rPr>
          <w:rFonts w:ascii="TH SarabunPSK" w:hAnsi="TH SarabunPSK" w:cs="TH SarabunPSK"/>
          <w:b/>
          <w:bCs/>
          <w:color w:val="000000" w:themeColor="text1"/>
          <w:sz w:val="32"/>
          <w:szCs w:val="32"/>
        </w:rPr>
        <w:t>2. Regulation</w:t>
      </w:r>
    </w:p>
    <w:p w14:paraId="5C31F1B4" w14:textId="7D1EF0E6" w:rsidR="008634D6" w:rsidRDefault="00301FF1" w:rsidP="00301FF1">
      <w:pPr>
        <w:spacing w:before="120" w:after="0" w:line="216" w:lineRule="auto"/>
        <w:jc w:val="thaiDistribute"/>
        <w:rPr>
          <w:rFonts w:ascii="TH SarabunPSK" w:hAnsi="TH SarabunPSK" w:cs="TH SarabunPSK"/>
          <w:color w:val="000000" w:themeColor="text1"/>
          <w:sz w:val="32"/>
          <w:szCs w:val="32"/>
        </w:rPr>
      </w:pPr>
      <w:r w:rsidRPr="00301FF1">
        <w:rPr>
          <w:rFonts w:ascii="TH SarabunPSK" w:hAnsi="TH SarabunPSK" w:cs="TH SarabunPSK"/>
          <w:color w:val="000000" w:themeColor="text1"/>
          <w:sz w:val="32"/>
          <w:szCs w:val="32"/>
        </w:rPr>
        <w:t xml:space="preserve">                 </w:t>
      </w:r>
      <w:r w:rsidR="00D54C56" w:rsidRPr="00D54C56">
        <w:rPr>
          <w:rFonts w:ascii="TH SarabunPSK" w:hAnsi="TH SarabunPSK" w:cs="TH SarabunPSK"/>
          <w:color w:val="000000" w:themeColor="text1"/>
          <w:sz w:val="32"/>
          <w:szCs w:val="32"/>
        </w:rPr>
        <w:t xml:space="preserve">Applicable to subordinate all police officers of </w:t>
      </w:r>
      <w:proofErr w:type="spellStart"/>
      <w:proofErr w:type="gram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Pr="00301FF1">
        <w:rPr>
          <w:rFonts w:ascii="TH SarabunPSK" w:hAnsi="TH SarabunPSK" w:cs="TH SarabunPSK"/>
          <w:color w:val="000000" w:themeColor="text1"/>
          <w:sz w:val="32"/>
          <w:szCs w:val="32"/>
        </w:rPr>
        <w:t xml:space="preserve"> Provincial</w:t>
      </w:r>
      <w:proofErr w:type="gramEnd"/>
      <w:r w:rsidRPr="00301FF1">
        <w:rPr>
          <w:rFonts w:ascii="TH SarabunPSK" w:hAnsi="TH SarabunPSK" w:cs="TH SarabunPSK"/>
          <w:color w:val="000000" w:themeColor="text1"/>
          <w:sz w:val="32"/>
          <w:szCs w:val="32"/>
        </w:rPr>
        <w:t xml:space="preserve"> Police Station</w:t>
      </w:r>
    </w:p>
    <w:p w14:paraId="1F923DC8" w14:textId="3354655D" w:rsidR="00301FF1" w:rsidRPr="00301FF1" w:rsidRDefault="00301FF1" w:rsidP="00301FF1">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00D54C56">
        <w:rPr>
          <w:rFonts w:ascii="TH SarabunPSK" w:hAnsi="TH SarabunPSK" w:cs="TH SarabunPSK"/>
          <w:b/>
          <w:bCs/>
          <w:color w:val="000000" w:themeColor="text1"/>
          <w:sz w:val="32"/>
          <w:szCs w:val="32"/>
        </w:rPr>
        <w:t>3.</w:t>
      </w:r>
      <w:r>
        <w:rPr>
          <w:rFonts w:ascii="TH SarabunPSK" w:hAnsi="TH SarabunPSK" w:cs="TH SarabunPSK"/>
          <w:b/>
          <w:bCs/>
          <w:color w:val="000000" w:themeColor="text1"/>
          <w:sz w:val="32"/>
          <w:szCs w:val="32"/>
        </w:rPr>
        <w:t xml:space="preserve"> </w:t>
      </w:r>
      <w:r w:rsidRPr="00301FF1">
        <w:rPr>
          <w:rFonts w:ascii="TH SarabunPSK" w:hAnsi="TH SarabunPSK" w:cs="TH SarabunPSK"/>
          <w:b/>
          <w:bCs/>
          <w:color w:val="000000" w:themeColor="text1"/>
          <w:sz w:val="32"/>
          <w:szCs w:val="32"/>
        </w:rPr>
        <w:t>Definition</w:t>
      </w:r>
    </w:p>
    <w:p w14:paraId="65A12E79" w14:textId="45351449" w:rsidR="00301FF1" w:rsidRDefault="00301FF1" w:rsidP="00226E98">
      <w:pPr>
        <w:spacing w:before="120" w:after="0" w:line="216" w:lineRule="auto"/>
        <w:jc w:val="thaiDistribute"/>
        <w:rPr>
          <w:rFonts w:ascii="TH SarabunPSK" w:hAnsi="TH SarabunPSK" w:cs="TH SarabunPSK"/>
          <w:color w:val="000000" w:themeColor="text1"/>
          <w:sz w:val="32"/>
          <w:szCs w:val="32"/>
        </w:rPr>
      </w:pPr>
      <w:r w:rsidRPr="00301FF1">
        <w:rPr>
          <w:rFonts w:ascii="TH SarabunPSK" w:hAnsi="TH SarabunPSK" w:cs="TH SarabunPSK"/>
          <w:color w:val="000000" w:themeColor="text1"/>
          <w:sz w:val="32"/>
          <w:szCs w:val="32"/>
        </w:rPr>
        <w:t xml:space="preserve">                </w:t>
      </w:r>
      <w:r w:rsidR="00226E98" w:rsidRPr="00226E98">
        <w:rPr>
          <w:rFonts w:ascii="TH SarabunPSK" w:hAnsi="TH SarabunPSK" w:cs="TH SarabunPSK"/>
          <w:color w:val="000000" w:themeColor="text1"/>
          <w:sz w:val="32"/>
          <w:szCs w:val="32"/>
        </w:rPr>
        <w:t>"Bribe" means property or other benefits given to a person for the purpose of doing or omitting. Do not act in any way in office, whether it is legitimate or unlawful, according to the person who pays the bribe.</w:t>
      </w:r>
      <w:r w:rsidR="00226E98">
        <w:rPr>
          <w:rFonts w:ascii="TH SarabunPSK" w:hAnsi="TH SarabunPSK" w:cs="TH SarabunPSK"/>
          <w:color w:val="000000" w:themeColor="text1"/>
          <w:sz w:val="32"/>
          <w:szCs w:val="32"/>
        </w:rPr>
        <w:t xml:space="preserve"> </w:t>
      </w:r>
      <w:r w:rsidR="00226E98" w:rsidRPr="00226E98">
        <w:rPr>
          <w:rFonts w:ascii="TH SarabunPSK" w:hAnsi="TH SarabunPSK" w:cs="TH SarabunPSK"/>
          <w:color w:val="000000" w:themeColor="text1"/>
          <w:sz w:val="32"/>
          <w:szCs w:val="32"/>
        </w:rPr>
        <w:t xml:space="preserve">Requirements, including receiving gifts, convenience fees. Goodwill machines, donations, adopting and similar benefits. When </w:t>
      </w:r>
      <w:proofErr w:type="spellStart"/>
      <w:proofErr w:type="gramStart"/>
      <w:r w:rsidR="00226E98" w:rsidRPr="00226E98">
        <w:rPr>
          <w:rFonts w:ascii="TH SarabunPSK" w:hAnsi="TH SarabunPSK" w:cs="TH SarabunPSK"/>
          <w:color w:val="000000" w:themeColor="text1"/>
          <w:sz w:val="32"/>
          <w:szCs w:val="32"/>
        </w:rPr>
        <w:t>a</w:t>
      </w:r>
      <w:proofErr w:type="spellEnd"/>
      <w:proofErr w:type="gramEnd"/>
      <w:r w:rsidR="00226E98" w:rsidRPr="00226E98">
        <w:rPr>
          <w:rFonts w:ascii="TH SarabunPSK" w:hAnsi="TH SarabunPSK" w:cs="TH SarabunPSK"/>
          <w:color w:val="000000" w:themeColor="text1"/>
          <w:sz w:val="32"/>
          <w:szCs w:val="32"/>
        </w:rPr>
        <w:t xml:space="preserve"> offer of giving or receiving that can be reasonably considered a bribe and includes giving or receiving each other afterwards. </w:t>
      </w:r>
      <w:r w:rsidR="00FF50CA" w:rsidRPr="00FF50CA">
        <w:rPr>
          <w:rFonts w:ascii="TH SarabunPSK" w:hAnsi="TH SarabunPSK" w:cs="TH SarabunPSK"/>
          <w:color w:val="000000" w:themeColor="text1"/>
          <w:sz w:val="32"/>
          <w:szCs w:val="32"/>
        </w:rPr>
        <w:t>(Accepting gifts from the performance of duties is different from receiving by virtue of virtue, which refers to receiving property or other benefits that may be calculated as money from persons giving to each other on occasions, festivals or important dates.</w:t>
      </w:r>
      <w:r w:rsidR="00FF50CA">
        <w:rPr>
          <w:rFonts w:ascii="TH SarabunPSK" w:hAnsi="TH SarabunPSK" w:cs="TH SarabunPSK" w:hint="cs"/>
          <w:color w:val="000000" w:themeColor="text1"/>
          <w:sz w:val="32"/>
          <w:szCs w:val="32"/>
          <w:cs/>
        </w:rPr>
        <w:t>)</w:t>
      </w:r>
      <w:r w:rsidR="00226E98" w:rsidRPr="00226E98">
        <w:rPr>
          <w:rFonts w:ascii="TH SarabunPSK" w:hAnsi="TH SarabunPSK" w:cs="TH SarabunPSK"/>
          <w:color w:val="000000" w:themeColor="text1"/>
          <w:sz w:val="32"/>
          <w:szCs w:val="32"/>
        </w:rPr>
        <w:t xml:space="preserve"> </w:t>
      </w:r>
    </w:p>
    <w:p w14:paraId="445E5910" w14:textId="2EAD84D1" w:rsidR="00301FF1" w:rsidRDefault="00086AB4" w:rsidP="00086AB4">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 xml:space="preserve">“Gifts, presents, or any other benefits that affect the performance of duties” means money, property, services, or any other benefits that have value and include tips. which government officials receive in addition to salary, income, government benefits in normal cases and affect decisions, approvals, permits, </w:t>
      </w:r>
      <w:proofErr w:type="spellStart"/>
      <w:r w:rsidRPr="00086AB4">
        <w:rPr>
          <w:rFonts w:ascii="TH SarabunPSK" w:hAnsi="TH SarabunPSK" w:cs="TH SarabunPSK"/>
          <w:color w:val="000000" w:themeColor="text1"/>
          <w:sz w:val="32"/>
          <w:szCs w:val="32"/>
        </w:rPr>
        <w:t>orAny</w:t>
      </w:r>
      <w:proofErr w:type="spellEnd"/>
      <w:r w:rsidRPr="00086AB4">
        <w:rPr>
          <w:rFonts w:ascii="TH SarabunPSK" w:hAnsi="TH SarabunPSK" w:cs="TH SarabunPSK"/>
          <w:color w:val="000000" w:themeColor="text1"/>
          <w:sz w:val="32"/>
          <w:szCs w:val="32"/>
        </w:rPr>
        <w:t xml:space="preserve"> other act in the performance of duties in a manner that benefits the giver of the gift in a dishonest way. either in the past or at the time of receipt or in the future</w:t>
      </w:r>
    </w:p>
    <w:p w14:paraId="42F56EA5" w14:textId="2A1FBC20" w:rsidR="00086AB4" w:rsidRDefault="00086AB4" w:rsidP="00086AB4">
      <w:pPr>
        <w:spacing w:before="120" w:after="0" w:line="216" w:lineRule="auto"/>
        <w:jc w:val="thaiDistribute"/>
        <w:rPr>
          <w:rFonts w:ascii="TH SarabunPSK" w:hAnsi="TH SarabunPSK" w:cs="TH SarabunPSK"/>
          <w:color w:val="000000" w:themeColor="text1"/>
          <w:sz w:val="32"/>
          <w:szCs w:val="32"/>
        </w:rPr>
      </w:pPr>
      <w:r w:rsidRPr="00086AB4">
        <w:rPr>
          <w:rFonts w:ascii="TH SarabunPSK" w:hAnsi="TH SarabunPSK" w:cs="TH SarabunPSK"/>
          <w:color w:val="000000" w:themeColor="text1"/>
          <w:sz w:val="32"/>
          <w:szCs w:val="32"/>
        </w:rPr>
        <w:t xml:space="preserve">               “Property” means property and intangible objects. which may have a price and may be </w:t>
      </w:r>
      <w:proofErr w:type="spellStart"/>
      <w:r w:rsidRPr="00086AB4">
        <w:rPr>
          <w:rFonts w:ascii="TH SarabunPSK" w:hAnsi="TH SarabunPSK" w:cs="TH SarabunPSK"/>
          <w:color w:val="000000" w:themeColor="text1"/>
          <w:sz w:val="32"/>
          <w:szCs w:val="32"/>
        </w:rPr>
        <w:t>heldsuch</w:t>
      </w:r>
      <w:proofErr w:type="spellEnd"/>
      <w:r w:rsidRPr="00086AB4">
        <w:rPr>
          <w:rFonts w:ascii="TH SarabunPSK" w:hAnsi="TH SarabunPSK" w:cs="TH SarabunPSK"/>
          <w:color w:val="000000" w:themeColor="text1"/>
          <w:sz w:val="32"/>
          <w:szCs w:val="32"/>
        </w:rPr>
        <w:t xml:space="preserve"> as money, houses, cars, stocks </w:t>
      </w:r>
    </w:p>
    <w:p w14:paraId="4EEDEB41" w14:textId="23B6755F" w:rsidR="00086AB4" w:rsidRDefault="00086AB4" w:rsidP="00086AB4">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 xml:space="preserve">“Receiving property or any other benefits in an ethical manner” means receiving property </w:t>
      </w:r>
      <w:proofErr w:type="spellStart"/>
      <w:r w:rsidRPr="00086AB4">
        <w:rPr>
          <w:rFonts w:ascii="TH SarabunPSK" w:hAnsi="TH SarabunPSK" w:cs="TH SarabunPSK"/>
          <w:color w:val="000000" w:themeColor="text1"/>
          <w:sz w:val="32"/>
          <w:szCs w:val="32"/>
        </w:rPr>
        <w:t>orAny</w:t>
      </w:r>
      <w:proofErr w:type="spellEnd"/>
      <w:r w:rsidRPr="00086AB4">
        <w:rPr>
          <w:rFonts w:ascii="TH SarabunPSK" w:hAnsi="TH SarabunPSK" w:cs="TH SarabunPSK"/>
          <w:color w:val="000000" w:themeColor="text1"/>
          <w:sz w:val="32"/>
          <w:szCs w:val="32"/>
        </w:rPr>
        <w:t xml:space="preserve"> other benefits from relatives or people given on various occasions Usually according to tradition or culture or given according to etiquette practiced in society.</w:t>
      </w:r>
    </w:p>
    <w:p w14:paraId="43F4F780" w14:textId="683DE0B9" w:rsidR="00086AB4" w:rsidRDefault="00086AB4" w:rsidP="00086AB4">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“Relatives” means parents, descendants, brothers and sisters. or sharing the same father or mother, uncle, aunt, spouse, ascendant or descendant of the spouse. Adopted child or adoptee</w:t>
      </w:r>
    </w:p>
    <w:p w14:paraId="090E7300" w14:textId="5A1D8075" w:rsidR="00B24F78" w:rsidRPr="00B24F78" w:rsidRDefault="00B24F78" w:rsidP="00B24F78">
      <w:pPr>
        <w:spacing w:before="120" w:after="0" w:line="216" w:lineRule="auto"/>
        <w:jc w:val="thaiDistribute"/>
        <w:rPr>
          <w:rFonts w:ascii="TH SarabunPSK" w:hAnsi="TH SarabunPSK" w:cs="TH SarabunPSK"/>
          <w:color w:val="000000" w:themeColor="text1"/>
          <w:sz w:val="32"/>
          <w:szCs w:val="32"/>
        </w:rPr>
      </w:pPr>
      <w:r w:rsidRPr="00B24F78">
        <w:rPr>
          <w:rFonts w:ascii="TH SarabunPSK" w:hAnsi="TH SarabunPSK" w:cs="TH SarabunPSK"/>
          <w:color w:val="000000" w:themeColor="text1"/>
          <w:sz w:val="32"/>
          <w:szCs w:val="32"/>
        </w:rPr>
        <w:t xml:space="preserve">        </w:t>
      </w:r>
      <w:r>
        <w:rPr>
          <w:rFonts w:ascii="TH SarabunPSK" w:hAnsi="TH SarabunPSK" w:cs="TH SarabunPSK"/>
          <w:color w:val="000000" w:themeColor="text1"/>
          <w:sz w:val="32"/>
          <w:szCs w:val="32"/>
        </w:rPr>
        <w:t xml:space="preserve">   </w:t>
      </w:r>
      <w:r w:rsidRPr="00B24F78">
        <w:rPr>
          <w:rFonts w:ascii="TH SarabunPSK" w:hAnsi="TH SarabunPSK" w:cs="TH SarabunPSK"/>
          <w:color w:val="000000" w:themeColor="text1"/>
          <w:sz w:val="32"/>
          <w:szCs w:val="32"/>
        </w:rPr>
        <w:t xml:space="preserve">    </w:t>
      </w:r>
      <w:bookmarkStart w:id="0" w:name="_Hlk154154712"/>
      <w:r w:rsidRPr="00B24F78">
        <w:rPr>
          <w:rFonts w:ascii="TH SarabunPSK" w:hAnsi="TH SarabunPSK" w:cs="TH SarabunPSK"/>
          <w:color w:val="000000" w:themeColor="text1"/>
          <w:sz w:val="32"/>
          <w:szCs w:val="32"/>
        </w:rPr>
        <w:t xml:space="preserve">“Any other benefit” </w:t>
      </w:r>
      <w:bookmarkEnd w:id="0"/>
      <w:r w:rsidRPr="00B24F78">
        <w:rPr>
          <w:rFonts w:ascii="TH SarabunPSK" w:hAnsi="TH SarabunPSK" w:cs="TH SarabunPSK"/>
          <w:color w:val="000000" w:themeColor="text1"/>
          <w:sz w:val="32"/>
          <w:szCs w:val="32"/>
        </w:rPr>
        <w:t xml:space="preserve">means things of value. including price reductions Receiving </w:t>
      </w:r>
    </w:p>
    <w:p w14:paraId="0A5E8186" w14:textId="77777777" w:rsidR="00B24F78" w:rsidRPr="00B24F78" w:rsidRDefault="00B24F78" w:rsidP="00B24F78">
      <w:pPr>
        <w:spacing w:before="120" w:after="0" w:line="216" w:lineRule="auto"/>
        <w:jc w:val="thaiDistribute"/>
        <w:rPr>
          <w:rFonts w:ascii="TH SarabunPSK" w:hAnsi="TH SarabunPSK" w:cs="TH SarabunPSK"/>
          <w:color w:val="000000" w:themeColor="text1"/>
          <w:sz w:val="32"/>
          <w:szCs w:val="32"/>
        </w:rPr>
      </w:pPr>
      <w:r w:rsidRPr="00B24F78">
        <w:rPr>
          <w:rFonts w:ascii="TH SarabunPSK" w:hAnsi="TH SarabunPSK" w:cs="TH SarabunPSK"/>
          <w:color w:val="000000" w:themeColor="text1"/>
          <w:sz w:val="32"/>
          <w:szCs w:val="32"/>
        </w:rPr>
        <w:t>entertainment, receiving services, receiving training or anything else of the same nature</w:t>
      </w:r>
    </w:p>
    <w:p w14:paraId="1661FC9B" w14:textId="51DC324F" w:rsidR="00B24F78" w:rsidRDefault="00B24F78" w:rsidP="00B24F78">
      <w:pPr>
        <w:spacing w:before="120" w:after="0" w:line="216" w:lineRule="auto"/>
        <w:jc w:val="right"/>
        <w:rPr>
          <w:rFonts w:ascii="TH SarabunPSK" w:hAnsi="TH SarabunPSK" w:cs="TH SarabunPSK"/>
          <w:color w:val="000000" w:themeColor="text1"/>
          <w:sz w:val="32"/>
          <w:szCs w:val="32"/>
        </w:rPr>
      </w:pPr>
      <w:r w:rsidRPr="00B24F78">
        <w:rPr>
          <w:rFonts w:ascii="TH SarabunPSK" w:hAnsi="TH SarabunPSK" w:cs="TH SarabunPSK"/>
          <w:color w:val="000000" w:themeColor="text1"/>
          <w:sz w:val="32"/>
          <w:szCs w:val="32"/>
        </w:rPr>
        <w:t xml:space="preserve">        </w:t>
      </w:r>
      <w:proofErr w:type="gramStart"/>
      <w:r w:rsidRPr="00B24F78">
        <w:rPr>
          <w:rFonts w:ascii="TH SarabunPSK" w:hAnsi="TH SarabunPSK" w:cs="TH SarabunPSK"/>
          <w:color w:val="000000" w:themeColor="text1"/>
          <w:sz w:val="32"/>
          <w:szCs w:val="32"/>
        </w:rPr>
        <w:t>/“</w:t>
      </w:r>
      <w:proofErr w:type="gramEnd"/>
      <w:r w:rsidRPr="00B24F78">
        <w:rPr>
          <w:rFonts w:ascii="TH SarabunPSK" w:hAnsi="TH SarabunPSK" w:cs="TH SarabunPSK"/>
          <w:color w:val="000000" w:themeColor="text1"/>
          <w:sz w:val="32"/>
          <w:szCs w:val="32"/>
        </w:rPr>
        <w:t>Performance of Duty”</w:t>
      </w:r>
    </w:p>
    <w:p w14:paraId="3370F7FE" w14:textId="67B8BDC6" w:rsidR="008E20F7" w:rsidRDefault="008E20F7" w:rsidP="008E20F7">
      <w:pPr>
        <w:spacing w:before="120" w:after="0" w:line="216" w:lineRule="auto"/>
        <w:jc w:val="center"/>
        <w:rPr>
          <w:rFonts w:ascii="TH SarabunPSK" w:hAnsi="TH SarabunPSK" w:cs="TH SarabunPSK"/>
          <w:color w:val="000000" w:themeColor="text1"/>
          <w:sz w:val="32"/>
          <w:szCs w:val="32"/>
        </w:rPr>
      </w:pPr>
      <w:r>
        <w:rPr>
          <w:rFonts w:ascii="TH SarabunPSK" w:hAnsi="TH SarabunPSK" w:cs="TH SarabunPSK"/>
          <w:color w:val="000000" w:themeColor="text1"/>
          <w:sz w:val="32"/>
          <w:szCs w:val="32"/>
        </w:rPr>
        <w:lastRenderedPageBreak/>
        <w:t>-3-</w:t>
      </w:r>
    </w:p>
    <w:p w14:paraId="3D90778E" w14:textId="2848FD31" w:rsidR="00086AB4" w:rsidRPr="00086AB4" w:rsidRDefault="00086AB4" w:rsidP="00086AB4">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bookmarkStart w:id="1" w:name="_Hlk163235624"/>
      <w:r w:rsidRPr="00086AB4">
        <w:rPr>
          <w:rFonts w:ascii="TH SarabunPSK" w:hAnsi="TH SarabunPSK" w:cs="TH SarabunPSK"/>
          <w:color w:val="000000" w:themeColor="text1"/>
          <w:sz w:val="32"/>
          <w:szCs w:val="32"/>
        </w:rPr>
        <w:t>“Perform</w:t>
      </w:r>
      <w:r w:rsidR="00D54C56">
        <w:rPr>
          <w:rFonts w:ascii="TH SarabunPSK" w:hAnsi="TH SarabunPSK" w:cs="TH SarabunPSK"/>
          <w:color w:val="000000" w:themeColor="text1"/>
          <w:sz w:val="32"/>
          <w:szCs w:val="32"/>
        </w:rPr>
        <w:t>ance of D</w:t>
      </w:r>
      <w:r w:rsidRPr="00086AB4">
        <w:rPr>
          <w:rFonts w:ascii="TH SarabunPSK" w:hAnsi="TH SarabunPSK" w:cs="TH SarabunPSK"/>
          <w:color w:val="000000" w:themeColor="text1"/>
          <w:sz w:val="32"/>
          <w:szCs w:val="32"/>
        </w:rPr>
        <w:t>ut</w:t>
      </w:r>
      <w:r w:rsidR="00D54C56">
        <w:rPr>
          <w:rFonts w:ascii="TH SarabunPSK" w:hAnsi="TH SarabunPSK" w:cs="TH SarabunPSK"/>
          <w:color w:val="000000" w:themeColor="text1"/>
          <w:sz w:val="32"/>
          <w:szCs w:val="32"/>
        </w:rPr>
        <w:t>y</w:t>
      </w:r>
      <w:r w:rsidRPr="00086AB4">
        <w:rPr>
          <w:rFonts w:ascii="TH SarabunPSK" w:hAnsi="TH SarabunPSK" w:cs="TH SarabunPSK"/>
          <w:color w:val="000000" w:themeColor="text1"/>
          <w:sz w:val="32"/>
          <w:szCs w:val="32"/>
        </w:rPr>
        <w:t xml:space="preserve">” </w:t>
      </w:r>
      <w:bookmarkEnd w:id="1"/>
      <w:r w:rsidRPr="00086AB4">
        <w:rPr>
          <w:rFonts w:ascii="TH SarabunPSK" w:hAnsi="TH SarabunPSK" w:cs="TH SarabunPSK"/>
          <w:color w:val="000000" w:themeColor="text1"/>
          <w:sz w:val="32"/>
          <w:szCs w:val="32"/>
        </w:rPr>
        <w:t>means the actions or performance of duties of a government official.in the appointed position or has been assigned to perform any duties or to act instead</w:t>
      </w:r>
    </w:p>
    <w:p w14:paraId="46BB1E60" w14:textId="6A4748F1" w:rsidR="00086AB4" w:rsidRDefault="00086AB4" w:rsidP="00086AB4">
      <w:pPr>
        <w:spacing w:before="120" w:after="0" w:line="216" w:lineRule="auto"/>
        <w:jc w:val="thaiDistribute"/>
        <w:rPr>
          <w:rFonts w:ascii="TH SarabunPSK" w:hAnsi="TH SarabunPSK" w:cs="TH SarabunPSK"/>
          <w:color w:val="000000" w:themeColor="text1"/>
          <w:sz w:val="32"/>
          <w:szCs w:val="32"/>
        </w:rPr>
      </w:pPr>
      <w:r w:rsidRPr="00086AB4">
        <w:rPr>
          <w:rFonts w:ascii="TH SarabunPSK" w:hAnsi="TH SarabunPSK" w:cs="TH SarabunPSK"/>
          <w:color w:val="000000" w:themeColor="text1"/>
          <w:sz w:val="32"/>
          <w:szCs w:val="32"/>
        </w:rPr>
        <w:t>In what duties, both general and specific duties as a police officer are prescribed by law? Powers and duties or acts in accordance with the powers and duties specified by law to be the powers and duties of the police.</w:t>
      </w:r>
    </w:p>
    <w:p w14:paraId="5481D787" w14:textId="35E3088B" w:rsidR="00086AB4" w:rsidRDefault="00086AB4" w:rsidP="00086AB4">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“Commander” means a person who has the authority to command, supervise, monitor, and inspect police officers under his command.</w:t>
      </w:r>
    </w:p>
    <w:p w14:paraId="32A7D1BE" w14:textId="2A02C104" w:rsidR="00B110EB" w:rsidRPr="005A4523" w:rsidRDefault="00086AB4" w:rsidP="00301FF1">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 xml:space="preserve">“Subordinate” means subordinate police officers. </w:t>
      </w:r>
      <w:proofErr w:type="spellStart"/>
      <w:proofErr w:type="gram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 xml:space="preserve"> Provincial</w:t>
      </w:r>
      <w:proofErr w:type="gramEnd"/>
      <w:r w:rsidRPr="00086AB4">
        <w:rPr>
          <w:rFonts w:ascii="TH SarabunPSK" w:hAnsi="TH SarabunPSK" w:cs="TH SarabunPSK"/>
          <w:color w:val="000000" w:themeColor="text1"/>
          <w:sz w:val="32"/>
          <w:szCs w:val="32"/>
        </w:rPr>
        <w:t xml:space="preserve"> Police Station, all officers </w:t>
      </w:r>
      <w:proofErr w:type="gramStart"/>
      <w:r w:rsidRPr="00086AB4">
        <w:rPr>
          <w:rFonts w:ascii="TH SarabunPSK" w:hAnsi="TH SarabunPSK" w:cs="TH SarabunPSK"/>
          <w:color w:val="000000" w:themeColor="text1"/>
          <w:sz w:val="32"/>
          <w:szCs w:val="32"/>
        </w:rPr>
        <w:t>In</w:t>
      </w:r>
      <w:proofErr w:type="gramEnd"/>
      <w:r w:rsidRPr="00086AB4">
        <w:rPr>
          <w:rFonts w:ascii="TH SarabunPSK" w:hAnsi="TH SarabunPSK" w:cs="TH SarabunPSK"/>
          <w:color w:val="000000" w:themeColor="text1"/>
          <w:sz w:val="32"/>
          <w:szCs w:val="32"/>
        </w:rPr>
        <w:t xml:space="preserve"> addition to the commander</w:t>
      </w:r>
    </w:p>
    <w:p w14:paraId="6111E9DF" w14:textId="01BCEF44" w:rsidR="00086AB4" w:rsidRPr="00086AB4" w:rsidRDefault="00086AB4" w:rsidP="00086AB4">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001A0593">
        <w:rPr>
          <w:rFonts w:ascii="TH SarabunPSK" w:hAnsi="TH SarabunPSK" w:cs="TH SarabunPSK"/>
          <w:b/>
          <w:bCs/>
          <w:color w:val="000000" w:themeColor="text1"/>
          <w:sz w:val="32"/>
          <w:szCs w:val="32"/>
        </w:rPr>
        <w:t>4.the</w:t>
      </w:r>
      <w:r>
        <w:rPr>
          <w:rFonts w:ascii="TH SarabunPSK" w:hAnsi="TH SarabunPSK" w:cs="TH SarabunPSK"/>
          <w:b/>
          <w:bCs/>
          <w:color w:val="000000" w:themeColor="text1"/>
          <w:sz w:val="32"/>
          <w:szCs w:val="32"/>
        </w:rPr>
        <w:t xml:space="preserve"> </w:t>
      </w:r>
      <w:r w:rsidR="001A0593">
        <w:rPr>
          <w:rFonts w:ascii="TH SarabunPSK" w:hAnsi="TH SarabunPSK" w:cs="TH SarabunPSK"/>
          <w:b/>
          <w:bCs/>
          <w:color w:val="000000" w:themeColor="text1"/>
          <w:sz w:val="32"/>
          <w:szCs w:val="32"/>
        </w:rPr>
        <w:t>g</w:t>
      </w:r>
      <w:r w:rsidRPr="00086AB4">
        <w:rPr>
          <w:rFonts w:ascii="TH SarabunPSK" w:hAnsi="TH SarabunPSK" w:cs="TH SarabunPSK"/>
          <w:b/>
          <w:bCs/>
          <w:color w:val="000000" w:themeColor="text1"/>
          <w:sz w:val="32"/>
          <w:szCs w:val="32"/>
        </w:rPr>
        <w:t xml:space="preserve">uidelines </w:t>
      </w:r>
      <w:proofErr w:type="gramStart"/>
      <w:r w:rsidR="001A0593">
        <w:rPr>
          <w:rFonts w:ascii="TH SarabunPSK" w:hAnsi="TH SarabunPSK" w:cs="TH SarabunPSK"/>
          <w:b/>
          <w:bCs/>
          <w:color w:val="000000" w:themeColor="text1"/>
          <w:sz w:val="32"/>
          <w:szCs w:val="32"/>
        </w:rPr>
        <w:t xml:space="preserve">of </w:t>
      </w:r>
      <w:r w:rsidRPr="00086AB4">
        <w:rPr>
          <w:rFonts w:ascii="TH SarabunPSK" w:hAnsi="TH SarabunPSK" w:cs="TH SarabunPSK"/>
          <w:b/>
          <w:bCs/>
          <w:color w:val="000000" w:themeColor="text1"/>
          <w:sz w:val="32"/>
          <w:szCs w:val="32"/>
        </w:rPr>
        <w:t xml:space="preserve"> </w:t>
      </w:r>
      <w:r w:rsidR="001A0593" w:rsidRPr="001A0593">
        <w:rPr>
          <w:rFonts w:ascii="TH SarabunPSK" w:hAnsi="TH SarabunPSK" w:cs="TH SarabunPSK"/>
          <w:b/>
          <w:bCs/>
          <w:color w:val="000000" w:themeColor="text1"/>
          <w:sz w:val="32"/>
          <w:szCs w:val="32"/>
        </w:rPr>
        <w:t>Anti</w:t>
      </w:r>
      <w:proofErr w:type="gramEnd"/>
      <w:r w:rsidR="001A0593" w:rsidRPr="001A0593">
        <w:rPr>
          <w:rFonts w:ascii="TH SarabunPSK" w:hAnsi="TH SarabunPSK" w:cs="TH SarabunPSK"/>
          <w:b/>
          <w:bCs/>
          <w:color w:val="000000" w:themeColor="text1"/>
          <w:sz w:val="32"/>
          <w:szCs w:val="32"/>
        </w:rPr>
        <w:t>-Bribery</w:t>
      </w:r>
    </w:p>
    <w:p w14:paraId="1FCD2602" w14:textId="7217FA64" w:rsidR="00086AB4" w:rsidRPr="00086AB4" w:rsidRDefault="00086AB4" w:rsidP="00FA420E">
      <w:pPr>
        <w:spacing w:before="120" w:after="0" w:line="216" w:lineRule="auto"/>
        <w:jc w:val="thaiDistribute"/>
        <w:rPr>
          <w:rFonts w:ascii="TH SarabunPSK" w:hAnsi="TH SarabunPSK" w:cs="TH SarabunPSK"/>
          <w:color w:val="000000" w:themeColor="text1"/>
          <w:sz w:val="32"/>
          <w:szCs w:val="32"/>
        </w:rPr>
      </w:pPr>
      <w:r w:rsidRPr="00086AB4">
        <w:rPr>
          <w:rFonts w:ascii="TH SarabunPSK" w:hAnsi="TH SarabunPSK" w:cs="TH SarabunPSK"/>
          <w:color w:val="000000" w:themeColor="text1"/>
          <w:sz w:val="32"/>
          <w:szCs w:val="32"/>
        </w:rPr>
        <w:t xml:space="preserve">                 </w:t>
      </w:r>
      <w:r w:rsidR="00FA420E">
        <w:rPr>
          <w:rFonts w:ascii="TH SarabunPSK" w:hAnsi="TH SarabunPSK" w:cs="TH SarabunPSK"/>
          <w:color w:val="000000" w:themeColor="text1"/>
          <w:sz w:val="32"/>
          <w:szCs w:val="32"/>
        </w:rPr>
        <w:t>4.</w:t>
      </w:r>
      <w:r w:rsidRPr="00086AB4">
        <w:rPr>
          <w:rFonts w:ascii="TH SarabunPSK" w:hAnsi="TH SarabunPSK" w:cs="TH SarabunPSK"/>
          <w:color w:val="000000" w:themeColor="text1"/>
          <w:sz w:val="32"/>
          <w:szCs w:val="32"/>
        </w:rPr>
        <w:t xml:space="preserve">1. </w:t>
      </w:r>
      <w:r w:rsidR="00FA420E" w:rsidRPr="00FA420E">
        <w:rPr>
          <w:rFonts w:ascii="TH SarabunPSK" w:hAnsi="TH SarabunPSK" w:cs="TH SarabunPSK"/>
          <w:color w:val="000000" w:themeColor="text1"/>
          <w:sz w:val="32"/>
          <w:szCs w:val="32"/>
        </w:rPr>
        <w:t xml:space="preserve">Police officers of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 xml:space="preserve">  Police Station </w:t>
      </w:r>
      <w:r w:rsidR="00FA420E" w:rsidRPr="00FA420E">
        <w:rPr>
          <w:rFonts w:ascii="TH SarabunPSK" w:hAnsi="TH SarabunPSK" w:cs="TH SarabunPSK"/>
          <w:color w:val="000000" w:themeColor="text1"/>
          <w:sz w:val="32"/>
          <w:szCs w:val="32"/>
        </w:rPr>
        <w:t>are prohibited from getting involved in giving, accepting in any form of bribery whether directly or indirectly</w:t>
      </w:r>
      <w:r w:rsidRPr="00086AB4">
        <w:rPr>
          <w:rFonts w:ascii="TH SarabunPSK" w:hAnsi="TH SarabunPSK" w:cs="TH SarabunPSK"/>
          <w:color w:val="000000" w:themeColor="text1"/>
          <w:sz w:val="32"/>
          <w:szCs w:val="32"/>
        </w:rPr>
        <w:t>.</w:t>
      </w:r>
    </w:p>
    <w:p w14:paraId="78592CDF" w14:textId="5078D637" w:rsidR="00086AB4" w:rsidRDefault="00086AB4" w:rsidP="00086AB4">
      <w:pPr>
        <w:spacing w:before="120" w:after="0" w:line="216" w:lineRule="auto"/>
        <w:jc w:val="thaiDistribute"/>
        <w:rPr>
          <w:rFonts w:ascii="TH SarabunPSK" w:hAnsi="TH SarabunPSK" w:cs="TH SarabunPSK"/>
          <w:color w:val="000000" w:themeColor="text1"/>
          <w:sz w:val="32"/>
          <w:szCs w:val="32"/>
        </w:rPr>
      </w:pPr>
      <w:r w:rsidRPr="00086AB4">
        <w:rPr>
          <w:rFonts w:ascii="TH SarabunPSK" w:hAnsi="TH SarabunPSK" w:cs="TH SarabunPSK"/>
          <w:color w:val="000000" w:themeColor="text1"/>
          <w:sz w:val="32"/>
          <w:szCs w:val="32"/>
        </w:rPr>
        <w:t xml:space="preserve">                 </w:t>
      </w:r>
      <w:r w:rsidR="009C4275">
        <w:rPr>
          <w:rFonts w:ascii="TH SarabunPSK" w:hAnsi="TH SarabunPSK" w:cs="TH SarabunPSK"/>
          <w:color w:val="000000" w:themeColor="text1"/>
          <w:sz w:val="32"/>
          <w:szCs w:val="32"/>
        </w:rPr>
        <w:t>4.</w:t>
      </w:r>
      <w:r w:rsidRPr="00086AB4">
        <w:rPr>
          <w:rFonts w:ascii="TH SarabunPSK" w:hAnsi="TH SarabunPSK" w:cs="TH SarabunPSK"/>
          <w:color w:val="000000" w:themeColor="text1"/>
          <w:sz w:val="32"/>
          <w:szCs w:val="32"/>
        </w:rPr>
        <w:t xml:space="preserve">2. All police officers under the </w:t>
      </w:r>
      <w:proofErr w:type="spellStart"/>
      <w:r w:rsidR="00211D64" w:rsidRPr="00211D64">
        <w:rPr>
          <w:rFonts w:ascii="TH SarabunPSK" w:hAnsi="TH SarabunPSK" w:cs="TH SarabunPSK"/>
          <w:color w:val="000000" w:themeColor="text1"/>
          <w:sz w:val="32"/>
          <w:szCs w:val="32"/>
        </w:rPr>
        <w:t>NongKhae</w:t>
      </w:r>
      <w:proofErr w:type="spellEnd"/>
      <w:r w:rsidR="00211D64" w:rsidRPr="00211D64">
        <w:rPr>
          <w:rFonts w:ascii="TH SarabunPSK" w:hAnsi="TH SarabunPSK" w:cs="TH SarabunPSK"/>
          <w:color w:val="000000" w:themeColor="text1"/>
          <w:sz w:val="32"/>
          <w:szCs w:val="32"/>
        </w:rPr>
        <w:t xml:space="preserve"> </w:t>
      </w:r>
      <w:r w:rsidRPr="00086AB4">
        <w:rPr>
          <w:rFonts w:ascii="TH SarabunPSK" w:hAnsi="TH SarabunPSK" w:cs="TH SarabunPSK"/>
          <w:color w:val="000000" w:themeColor="text1"/>
          <w:sz w:val="32"/>
          <w:szCs w:val="32"/>
        </w:rPr>
        <w:t>Provincial Police Station are prohibited. Demand or accept bribes for personal gain or the benefit of others.</w:t>
      </w:r>
    </w:p>
    <w:p w14:paraId="352D3F7B" w14:textId="77777777" w:rsidR="00AC0A52" w:rsidRDefault="0082687C" w:rsidP="00AC0A52">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hint="cs"/>
          <w:color w:val="000000" w:themeColor="text1"/>
          <w:sz w:val="32"/>
          <w:szCs w:val="32"/>
          <w:cs/>
        </w:rPr>
        <w:t xml:space="preserve">                 </w:t>
      </w:r>
      <w:r w:rsidR="009C4275">
        <w:rPr>
          <w:rFonts w:ascii="TH SarabunPSK" w:hAnsi="TH SarabunPSK" w:cs="TH SarabunPSK" w:hint="cs"/>
          <w:color w:val="000000" w:themeColor="text1"/>
          <w:sz w:val="32"/>
          <w:szCs w:val="32"/>
          <w:cs/>
        </w:rPr>
        <w:t>4.</w:t>
      </w:r>
      <w:r w:rsidRPr="0082687C">
        <w:rPr>
          <w:rFonts w:ascii="TH SarabunPSK" w:hAnsi="TH SarabunPSK" w:cs="TH SarabunPSK"/>
          <w:color w:val="000000" w:themeColor="text1"/>
          <w:sz w:val="32"/>
          <w:szCs w:val="32"/>
          <w:cs/>
        </w:rPr>
        <w:t xml:space="preserve">3. </w:t>
      </w:r>
      <w:r w:rsidR="00AC0A52" w:rsidRPr="00AC0A52">
        <w:rPr>
          <w:rFonts w:ascii="TH SarabunPSK" w:hAnsi="TH SarabunPSK" w:cs="TH SarabunPSK"/>
          <w:color w:val="000000" w:themeColor="text1"/>
          <w:sz w:val="32"/>
          <w:szCs w:val="32"/>
        </w:rPr>
        <w:t>Adhere to the anti-corruption policy without getting involved in corruption, whether directly or indirectly.</w:t>
      </w:r>
    </w:p>
    <w:p w14:paraId="2805B3EF" w14:textId="07E69D4D" w:rsidR="0082687C" w:rsidRPr="0082687C" w:rsidRDefault="0082687C" w:rsidP="00AC0A52">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9C4275">
        <w:rPr>
          <w:rFonts w:ascii="TH SarabunPSK" w:hAnsi="TH SarabunPSK" w:cs="TH SarabunPSK"/>
          <w:color w:val="000000" w:themeColor="text1"/>
          <w:sz w:val="32"/>
          <w:szCs w:val="32"/>
        </w:rPr>
        <w:t>4.</w:t>
      </w:r>
      <w:r w:rsidRPr="0082687C">
        <w:rPr>
          <w:rFonts w:ascii="TH SarabunPSK" w:hAnsi="TH SarabunPSK" w:cs="TH SarabunPSK"/>
          <w:color w:val="000000" w:themeColor="text1"/>
          <w:sz w:val="32"/>
          <w:szCs w:val="32"/>
        </w:rPr>
        <w:t xml:space="preserve">4. </w:t>
      </w:r>
      <w:r w:rsidR="009C4275" w:rsidRPr="009C4275">
        <w:rPr>
          <w:rFonts w:ascii="TH SarabunPSK" w:hAnsi="TH SarabunPSK" w:cs="TH SarabunPSK"/>
          <w:color w:val="000000" w:themeColor="text1"/>
          <w:sz w:val="32"/>
          <w:szCs w:val="32"/>
        </w:rPr>
        <w:t>Performing duties in compliance regulations and strictly as related laws.</w:t>
      </w:r>
    </w:p>
    <w:p w14:paraId="7DD4982F" w14:textId="69F2B418" w:rsidR="0082687C" w:rsidRPr="0082687C" w:rsidRDefault="0082687C" w:rsidP="0082687C">
      <w:pPr>
        <w:spacing w:before="120" w:after="0" w:line="216" w:lineRule="auto"/>
        <w:jc w:val="thaiDistribute"/>
        <w:rPr>
          <w:rFonts w:ascii="TH SarabunPSK" w:hAnsi="TH SarabunPSK" w:cs="TH SarabunPSK"/>
          <w:color w:val="000000" w:themeColor="text1"/>
          <w:sz w:val="32"/>
          <w:szCs w:val="32"/>
        </w:rPr>
      </w:pPr>
      <w:r w:rsidRPr="0082687C">
        <w:rPr>
          <w:rFonts w:ascii="TH SarabunPSK" w:hAnsi="TH SarabunPSK" w:cs="TH SarabunPSK"/>
          <w:color w:val="000000" w:themeColor="text1"/>
          <w:sz w:val="32"/>
          <w:szCs w:val="32"/>
        </w:rPr>
        <w:t xml:space="preserve">     </w:t>
      </w:r>
      <w:r>
        <w:rPr>
          <w:rFonts w:ascii="TH SarabunPSK" w:hAnsi="TH SarabunPSK" w:cs="TH SarabunPSK"/>
          <w:color w:val="000000" w:themeColor="text1"/>
          <w:sz w:val="32"/>
          <w:szCs w:val="32"/>
        </w:rPr>
        <w:t xml:space="preserve">          </w:t>
      </w:r>
      <w:r w:rsidRPr="0082687C">
        <w:rPr>
          <w:rFonts w:ascii="TH SarabunPSK" w:hAnsi="TH SarabunPSK" w:cs="TH SarabunPSK"/>
          <w:color w:val="000000" w:themeColor="text1"/>
          <w:sz w:val="32"/>
          <w:szCs w:val="32"/>
        </w:rPr>
        <w:t xml:space="preserve"> </w:t>
      </w:r>
      <w:r w:rsidR="009C4275">
        <w:rPr>
          <w:rFonts w:ascii="TH SarabunPSK" w:hAnsi="TH SarabunPSK" w:cs="TH SarabunPSK"/>
          <w:color w:val="000000" w:themeColor="text1"/>
          <w:sz w:val="32"/>
          <w:szCs w:val="32"/>
        </w:rPr>
        <w:t>4.</w:t>
      </w:r>
      <w:r w:rsidRPr="0082687C">
        <w:rPr>
          <w:rFonts w:ascii="TH SarabunPSK" w:hAnsi="TH SarabunPSK" w:cs="TH SarabunPSK"/>
          <w:color w:val="000000" w:themeColor="text1"/>
          <w:sz w:val="32"/>
          <w:szCs w:val="32"/>
        </w:rPr>
        <w:t>5. Do not do anything. that is considered giving or receiving a bribe</w:t>
      </w:r>
    </w:p>
    <w:p w14:paraId="1ABD18A1" w14:textId="07FB43FE" w:rsidR="0082687C" w:rsidRDefault="0082687C" w:rsidP="0082687C">
      <w:pPr>
        <w:spacing w:before="120" w:after="0" w:line="216" w:lineRule="auto"/>
        <w:jc w:val="thaiDistribute"/>
        <w:rPr>
          <w:rFonts w:ascii="TH SarabunPSK" w:hAnsi="TH SarabunPSK" w:cs="TH SarabunPSK"/>
          <w:color w:val="000000" w:themeColor="text1"/>
          <w:sz w:val="32"/>
          <w:szCs w:val="32"/>
        </w:rPr>
      </w:pPr>
      <w:r w:rsidRPr="0082687C">
        <w:rPr>
          <w:rFonts w:ascii="TH SarabunPSK" w:hAnsi="TH SarabunPSK" w:cs="TH SarabunPSK"/>
          <w:color w:val="000000" w:themeColor="text1"/>
          <w:sz w:val="32"/>
          <w:szCs w:val="32"/>
        </w:rPr>
        <w:t xml:space="preserve">              </w:t>
      </w:r>
      <w:r w:rsidR="009C4275">
        <w:rPr>
          <w:rFonts w:ascii="TH SarabunPSK" w:hAnsi="TH SarabunPSK" w:cs="TH SarabunPSK"/>
          <w:color w:val="000000" w:themeColor="text1"/>
          <w:sz w:val="32"/>
          <w:szCs w:val="32"/>
        </w:rPr>
        <w:t xml:space="preserve"> </w:t>
      </w:r>
      <w:r w:rsidRPr="0082687C">
        <w:rPr>
          <w:rFonts w:ascii="TH SarabunPSK" w:hAnsi="TH SarabunPSK" w:cs="TH SarabunPSK"/>
          <w:color w:val="000000" w:themeColor="text1"/>
          <w:sz w:val="32"/>
          <w:szCs w:val="32"/>
        </w:rPr>
        <w:t xml:space="preserve"> </w:t>
      </w:r>
      <w:r w:rsidR="009C4275">
        <w:rPr>
          <w:rFonts w:ascii="TH SarabunPSK" w:hAnsi="TH SarabunPSK" w:cs="TH SarabunPSK"/>
          <w:color w:val="000000" w:themeColor="text1"/>
          <w:sz w:val="32"/>
          <w:szCs w:val="32"/>
        </w:rPr>
        <w:t>4.</w:t>
      </w:r>
      <w:r w:rsidRPr="0082687C">
        <w:rPr>
          <w:rFonts w:ascii="TH SarabunPSK" w:hAnsi="TH SarabunPSK" w:cs="TH SarabunPSK"/>
          <w:color w:val="000000" w:themeColor="text1"/>
          <w:sz w:val="32"/>
          <w:szCs w:val="32"/>
        </w:rPr>
        <w:t>6. Supervise the disbursement of expenses of affiliated agencies in strict accordance with relevant laws, rules, and regulations.</w:t>
      </w:r>
    </w:p>
    <w:p w14:paraId="0FF588C5" w14:textId="4A41DFF9" w:rsidR="0082687C" w:rsidRDefault="0082687C" w:rsidP="0082687C">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hint="cs"/>
          <w:color w:val="000000" w:themeColor="text1"/>
          <w:sz w:val="32"/>
          <w:szCs w:val="32"/>
          <w:cs/>
        </w:rPr>
        <w:t xml:space="preserve">                </w:t>
      </w:r>
      <w:r w:rsidR="009C4275">
        <w:rPr>
          <w:rFonts w:ascii="TH SarabunPSK" w:hAnsi="TH SarabunPSK" w:cs="TH SarabunPSK" w:hint="cs"/>
          <w:color w:val="000000" w:themeColor="text1"/>
          <w:sz w:val="32"/>
          <w:szCs w:val="32"/>
          <w:cs/>
        </w:rPr>
        <w:t>4.</w:t>
      </w:r>
      <w:r>
        <w:rPr>
          <w:rFonts w:ascii="TH SarabunPSK" w:hAnsi="TH SarabunPSK" w:cs="TH SarabunPSK" w:hint="cs"/>
          <w:color w:val="000000" w:themeColor="text1"/>
          <w:sz w:val="32"/>
          <w:szCs w:val="32"/>
          <w:cs/>
        </w:rPr>
        <w:t>7</w:t>
      </w:r>
      <w:r w:rsidRPr="0082687C">
        <w:rPr>
          <w:rFonts w:ascii="TH SarabunPSK" w:hAnsi="TH SarabunPSK" w:cs="TH SarabunPSK"/>
          <w:color w:val="000000" w:themeColor="text1"/>
          <w:sz w:val="32"/>
          <w:szCs w:val="32"/>
          <w:cs/>
        </w:rPr>
        <w:t xml:space="preserve">. </w:t>
      </w:r>
      <w:r w:rsidR="009C4275" w:rsidRPr="009C4275">
        <w:rPr>
          <w:rFonts w:ascii="TH SarabunPSK" w:hAnsi="TH SarabunPSK" w:cs="TH SarabunPSK"/>
          <w:color w:val="000000" w:themeColor="text1"/>
          <w:sz w:val="32"/>
          <w:szCs w:val="32"/>
        </w:rPr>
        <w:t>Receiving donations or sponsorships whether money, object or property, any activity or project must strictly comply with regulations, rules, and announcement. Every time receiving money must include a receipt or evidence of money receipt to accompany the report.</w:t>
      </w:r>
    </w:p>
    <w:p w14:paraId="2974F69F" w14:textId="65A99C29" w:rsidR="0082687C" w:rsidRDefault="002E646E" w:rsidP="0082687C">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9C4275">
        <w:rPr>
          <w:rFonts w:ascii="TH SarabunPSK" w:hAnsi="TH SarabunPSK" w:cs="TH SarabunPSK"/>
          <w:color w:val="000000" w:themeColor="text1"/>
          <w:sz w:val="32"/>
          <w:szCs w:val="32"/>
        </w:rPr>
        <w:t>4.</w:t>
      </w:r>
      <w:r w:rsidRPr="002E646E">
        <w:rPr>
          <w:rFonts w:ascii="TH SarabunPSK" w:hAnsi="TH SarabunPSK" w:cs="TH SarabunPSK"/>
          <w:color w:val="000000" w:themeColor="text1"/>
          <w:sz w:val="32"/>
          <w:szCs w:val="32"/>
        </w:rPr>
        <w:t xml:space="preserve">8. Receiving property or any other benefits through moral conduct, all police officers under the </w:t>
      </w:r>
      <w:proofErr w:type="spellStart"/>
      <w:proofErr w:type="gram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Pr="002E646E">
        <w:rPr>
          <w:rFonts w:ascii="TH SarabunPSK" w:hAnsi="TH SarabunPSK" w:cs="TH SarabunPSK"/>
          <w:color w:val="000000" w:themeColor="text1"/>
          <w:sz w:val="32"/>
          <w:szCs w:val="32"/>
        </w:rPr>
        <w:t xml:space="preserve"> Provincial</w:t>
      </w:r>
      <w:proofErr w:type="gramEnd"/>
      <w:r w:rsidRPr="002E646E">
        <w:rPr>
          <w:rFonts w:ascii="TH SarabunPSK" w:hAnsi="TH SarabunPSK" w:cs="TH SarabunPSK"/>
          <w:color w:val="000000" w:themeColor="text1"/>
          <w:sz w:val="32"/>
          <w:szCs w:val="32"/>
        </w:rPr>
        <w:t xml:space="preserve"> Police Station must comply with the announcement. The National Anti-Corruption Commission regarding the criteria for receiving property or other benefits through the ethics of officials, B.E. 2020, is strictly enforced.</w:t>
      </w:r>
    </w:p>
    <w:p w14:paraId="41B9A5A0" w14:textId="596EC3BF" w:rsidR="00644330" w:rsidRPr="00644330" w:rsidRDefault="00644330" w:rsidP="00644330">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00B110EB" w:rsidRPr="00B110EB">
        <w:rPr>
          <w:rFonts w:ascii="TH SarabunPSK" w:hAnsi="TH SarabunPSK" w:cs="TH SarabunPSK"/>
          <w:b/>
          <w:bCs/>
          <w:color w:val="000000" w:themeColor="text1"/>
          <w:sz w:val="32"/>
          <w:szCs w:val="32"/>
        </w:rPr>
        <w:t>5. Punishment Measures/Infraction of Guidelines</w:t>
      </w:r>
      <w:r w:rsidR="00B110EB">
        <w:rPr>
          <w:rFonts w:ascii="TH SarabunPSK" w:hAnsi="TH SarabunPSK" w:cs="TH SarabunPSK"/>
          <w:b/>
          <w:bCs/>
          <w:color w:val="000000" w:themeColor="text1"/>
          <w:sz w:val="32"/>
          <w:szCs w:val="32"/>
        </w:rPr>
        <w:t>.</w:t>
      </w:r>
    </w:p>
    <w:p w14:paraId="044C5FFD" w14:textId="77777777" w:rsidR="00B110EB" w:rsidRDefault="00B110EB" w:rsidP="00644330">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B110EB">
        <w:rPr>
          <w:rFonts w:ascii="TH SarabunPSK" w:hAnsi="TH SarabunPSK" w:cs="TH SarabunPSK"/>
          <w:color w:val="000000" w:themeColor="text1"/>
          <w:sz w:val="32"/>
          <w:szCs w:val="32"/>
        </w:rPr>
        <w:t xml:space="preserve">5.1 Infraction of non-compliance with this policy may be subjected to disciplinary action or criminal proceedings or legal action, including direct commanders whom ignore wrongdoing or acknowledge that there is an offence but do not take corrective action with disciplinary penalties to the point of dismissal from government service. </w:t>
      </w:r>
    </w:p>
    <w:p w14:paraId="23C8C48A" w14:textId="77777777" w:rsidR="00B110EB" w:rsidRDefault="00B110EB" w:rsidP="00644330">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B110EB">
        <w:rPr>
          <w:rFonts w:ascii="TH SarabunPSK" w:hAnsi="TH SarabunPSK" w:cs="TH SarabunPSK"/>
          <w:color w:val="000000" w:themeColor="text1"/>
          <w:sz w:val="32"/>
          <w:szCs w:val="32"/>
        </w:rPr>
        <w:t xml:space="preserve">5.2 Lack of awareness of this announcement, policy, and/or related laws, it cannot be used as an excuse for non-compliance. </w:t>
      </w:r>
    </w:p>
    <w:p w14:paraId="0B019662" w14:textId="25568CB7" w:rsidR="005A4523" w:rsidRPr="005A4523" w:rsidRDefault="005A4523" w:rsidP="005A4523">
      <w:pPr>
        <w:spacing w:before="120" w:after="0" w:line="216" w:lineRule="auto"/>
        <w:jc w:val="right"/>
        <w:rPr>
          <w:rFonts w:ascii="TH SarabunPSK" w:hAnsi="TH SarabunPSK" w:cs="TH SarabunPSK"/>
          <w:color w:val="000000" w:themeColor="text1"/>
          <w:sz w:val="32"/>
          <w:szCs w:val="32"/>
        </w:rPr>
      </w:pPr>
      <w:r w:rsidRPr="005A4523">
        <w:rPr>
          <w:rFonts w:ascii="TH SarabunPSK" w:hAnsi="TH SarabunPSK" w:cs="TH SarabunPSK"/>
          <w:color w:val="000000" w:themeColor="text1"/>
          <w:sz w:val="32"/>
          <w:szCs w:val="32"/>
        </w:rPr>
        <w:t>/ 5.3 Commanders …</w:t>
      </w:r>
    </w:p>
    <w:p w14:paraId="56F2ED37" w14:textId="77777777" w:rsidR="005A4523" w:rsidRPr="005A4523" w:rsidRDefault="005A4523" w:rsidP="005A4523">
      <w:pPr>
        <w:spacing w:before="120" w:after="0" w:line="216" w:lineRule="auto"/>
        <w:jc w:val="thaiDistribute"/>
        <w:rPr>
          <w:rFonts w:ascii="TH SarabunPSK" w:hAnsi="TH SarabunPSK" w:cs="TH SarabunPSK"/>
          <w:color w:val="000000" w:themeColor="text1"/>
          <w:sz w:val="32"/>
          <w:szCs w:val="32"/>
        </w:rPr>
      </w:pPr>
    </w:p>
    <w:p w14:paraId="0DB41244" w14:textId="19CF5B5E" w:rsidR="005A4523" w:rsidRDefault="005A4523" w:rsidP="005A4523">
      <w:pPr>
        <w:spacing w:before="120" w:after="0" w:line="216" w:lineRule="auto"/>
        <w:jc w:val="center"/>
        <w:rPr>
          <w:rFonts w:ascii="TH SarabunPSK" w:hAnsi="TH SarabunPSK" w:cs="TH SarabunPSK"/>
          <w:color w:val="000000" w:themeColor="text1"/>
          <w:sz w:val="32"/>
          <w:szCs w:val="32"/>
        </w:rPr>
      </w:pPr>
      <w:r w:rsidRPr="005A4523">
        <w:rPr>
          <w:rFonts w:ascii="TH SarabunPSK" w:hAnsi="TH SarabunPSK" w:cs="TH SarabunPSK"/>
          <w:color w:val="000000" w:themeColor="text1"/>
          <w:sz w:val="32"/>
          <w:szCs w:val="32"/>
        </w:rPr>
        <w:t>-4-</w:t>
      </w:r>
    </w:p>
    <w:p w14:paraId="72688593" w14:textId="77777777" w:rsidR="00B110EB" w:rsidRDefault="00B110EB" w:rsidP="00644330">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bookmarkStart w:id="2" w:name="_Hlk163235667"/>
      <w:r w:rsidRPr="00B110EB">
        <w:rPr>
          <w:rFonts w:ascii="TH SarabunPSK" w:hAnsi="TH SarabunPSK" w:cs="TH SarabunPSK"/>
          <w:color w:val="000000" w:themeColor="text1"/>
          <w:sz w:val="32"/>
          <w:szCs w:val="32"/>
        </w:rPr>
        <w:t xml:space="preserve">5.3 Commanders </w:t>
      </w:r>
      <w:bookmarkEnd w:id="2"/>
      <w:r w:rsidRPr="00B110EB">
        <w:rPr>
          <w:rFonts w:ascii="TH SarabunPSK" w:hAnsi="TH SarabunPSK" w:cs="TH SarabunPSK"/>
          <w:color w:val="000000" w:themeColor="text1"/>
          <w:sz w:val="32"/>
          <w:szCs w:val="32"/>
        </w:rPr>
        <w:t xml:space="preserve">under the Royal Thai Police Order No. 1212/2537, dated October 1 </w:t>
      </w:r>
      <w:proofErr w:type="gramStart"/>
      <w:r w:rsidRPr="00B110EB">
        <w:rPr>
          <w:rFonts w:ascii="TH SarabunPSK" w:hAnsi="TH SarabunPSK" w:cs="TH SarabunPSK"/>
          <w:color w:val="000000" w:themeColor="text1"/>
          <w:sz w:val="32"/>
          <w:szCs w:val="32"/>
        </w:rPr>
        <w:t>st ,</w:t>
      </w:r>
      <w:proofErr w:type="gramEnd"/>
      <w:r w:rsidRPr="00B110EB">
        <w:rPr>
          <w:rFonts w:ascii="TH SarabunPSK" w:hAnsi="TH SarabunPSK" w:cs="TH SarabunPSK"/>
          <w:color w:val="000000" w:themeColor="text1"/>
          <w:sz w:val="32"/>
          <w:szCs w:val="32"/>
        </w:rPr>
        <w:t xml:space="preserve"> B.E. 2537, shall have the authority to supervise subordinates to strictly adhere and comply with this policy.</w:t>
      </w:r>
      <w:r w:rsidR="00644330" w:rsidRPr="00644330">
        <w:rPr>
          <w:rFonts w:ascii="TH SarabunPSK" w:hAnsi="TH SarabunPSK" w:cs="TH SarabunPSK"/>
          <w:color w:val="000000" w:themeColor="text1"/>
          <w:sz w:val="32"/>
          <w:szCs w:val="32"/>
          <w:cs/>
        </w:rPr>
        <w:t xml:space="preserve">            </w:t>
      </w:r>
    </w:p>
    <w:p w14:paraId="001E6172" w14:textId="42C25E27" w:rsidR="00644330" w:rsidRPr="00644330" w:rsidRDefault="00B110EB" w:rsidP="00644330">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hint="cs"/>
          <w:color w:val="000000" w:themeColor="text1"/>
          <w:sz w:val="32"/>
          <w:szCs w:val="32"/>
          <w:cs/>
        </w:rPr>
        <w:t xml:space="preserve">          </w:t>
      </w:r>
      <w:r w:rsidR="00644330" w:rsidRPr="00644330">
        <w:rPr>
          <w:rFonts w:ascii="TH SarabunPSK" w:hAnsi="TH SarabunPSK" w:cs="TH SarabunPSK"/>
          <w:color w:val="000000" w:themeColor="text1"/>
          <w:sz w:val="32"/>
          <w:szCs w:val="32"/>
          <w:cs/>
        </w:rPr>
        <w:t xml:space="preserve"> </w:t>
      </w:r>
      <w:r w:rsidRPr="00B110EB">
        <w:rPr>
          <w:rFonts w:ascii="TH SarabunPSK" w:hAnsi="TH SarabunPSK" w:cs="TH SarabunPSK"/>
          <w:b/>
          <w:bCs/>
          <w:color w:val="000000" w:themeColor="text1"/>
          <w:sz w:val="32"/>
          <w:szCs w:val="32"/>
        </w:rPr>
        <w:t>6. Monitoring measures/Inspections</w:t>
      </w:r>
    </w:p>
    <w:p w14:paraId="42FD6E13" w14:textId="3384C42A" w:rsidR="00B110EB" w:rsidRDefault="00644330" w:rsidP="00644330">
      <w:pPr>
        <w:spacing w:before="120" w:after="0" w:line="216" w:lineRule="auto"/>
        <w:jc w:val="thaiDistribute"/>
        <w:rPr>
          <w:rFonts w:ascii="TH SarabunPSK" w:hAnsi="TH SarabunPSK" w:cs="TH SarabunPSK"/>
          <w:color w:val="000000" w:themeColor="text1"/>
          <w:sz w:val="32"/>
          <w:szCs w:val="32"/>
        </w:rPr>
      </w:pPr>
      <w:r w:rsidRPr="00644330">
        <w:rPr>
          <w:rFonts w:ascii="TH SarabunPSK" w:hAnsi="TH SarabunPSK" w:cs="TH SarabunPSK"/>
          <w:color w:val="000000" w:themeColor="text1"/>
          <w:sz w:val="32"/>
          <w:szCs w:val="32"/>
          <w:cs/>
        </w:rPr>
        <w:t xml:space="preserve">               </w:t>
      </w:r>
      <w:r w:rsidR="00571F37">
        <w:rPr>
          <w:rFonts w:ascii="TH SarabunPSK" w:hAnsi="TH SarabunPSK" w:cs="TH SarabunPSK" w:hint="cs"/>
          <w:color w:val="000000" w:themeColor="text1"/>
          <w:sz w:val="32"/>
          <w:szCs w:val="32"/>
          <w:cs/>
        </w:rPr>
        <w:t>6.</w:t>
      </w:r>
      <w:r w:rsidRPr="00644330">
        <w:rPr>
          <w:rFonts w:ascii="TH SarabunPSK" w:hAnsi="TH SarabunPSK" w:cs="TH SarabunPSK"/>
          <w:color w:val="000000" w:themeColor="text1"/>
          <w:sz w:val="32"/>
          <w:szCs w:val="32"/>
          <w:cs/>
        </w:rPr>
        <w:t xml:space="preserve">1. </w:t>
      </w:r>
      <w:r w:rsidR="00B110EB">
        <w:rPr>
          <w:rFonts w:ascii="TH SarabunPSK" w:hAnsi="TH SarabunPSK" w:cs="TH SarabunPSK"/>
          <w:color w:val="000000" w:themeColor="text1"/>
          <w:sz w:val="32"/>
          <w:szCs w:val="32"/>
        </w:rPr>
        <w:t>The s</w:t>
      </w:r>
      <w:r w:rsidRPr="00644330">
        <w:rPr>
          <w:rFonts w:ascii="TH SarabunPSK" w:hAnsi="TH SarabunPSK" w:cs="TH SarabunPSK"/>
          <w:color w:val="000000" w:themeColor="text1"/>
          <w:sz w:val="32"/>
          <w:szCs w:val="32"/>
        </w:rPr>
        <w:t xml:space="preserve">uperintendent of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Pr="00644330">
        <w:rPr>
          <w:rFonts w:ascii="TH SarabunPSK" w:hAnsi="TH SarabunPSK" w:cs="TH SarabunPSK"/>
          <w:color w:val="000000" w:themeColor="text1"/>
          <w:sz w:val="32"/>
          <w:szCs w:val="32"/>
        </w:rPr>
        <w:t xml:space="preserve">  Police Station </w:t>
      </w:r>
      <w:r w:rsidR="00B110EB" w:rsidRPr="00B110EB">
        <w:rPr>
          <w:rFonts w:ascii="TH SarabunPSK" w:hAnsi="TH SarabunPSK" w:cs="TH SarabunPSK"/>
          <w:color w:val="000000" w:themeColor="text1"/>
          <w:sz w:val="32"/>
          <w:szCs w:val="32"/>
        </w:rPr>
        <w:t>announces the intention to manage the agency with honesty, transparency and in accordance with the principles of good governance by disseminating public relations to the police officers under the jurisdiction and informing the external stakeholders.</w:t>
      </w:r>
    </w:p>
    <w:p w14:paraId="09702EB3" w14:textId="587072ED" w:rsidR="00644330" w:rsidRDefault="00932E7D" w:rsidP="00644330">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571F37">
        <w:rPr>
          <w:rFonts w:ascii="TH SarabunPSK" w:hAnsi="TH SarabunPSK" w:cs="TH SarabunPSK"/>
          <w:color w:val="000000" w:themeColor="text1"/>
          <w:sz w:val="32"/>
          <w:szCs w:val="32"/>
        </w:rPr>
        <w:t xml:space="preserve"> </w:t>
      </w:r>
      <w:r>
        <w:rPr>
          <w:rFonts w:ascii="TH SarabunPSK" w:hAnsi="TH SarabunPSK" w:cs="TH SarabunPSK"/>
          <w:color w:val="000000" w:themeColor="text1"/>
          <w:sz w:val="32"/>
          <w:szCs w:val="32"/>
        </w:rPr>
        <w:t xml:space="preserve"> </w:t>
      </w:r>
      <w:r w:rsidR="00571F37">
        <w:rPr>
          <w:rFonts w:ascii="TH SarabunPSK" w:hAnsi="TH SarabunPSK" w:cs="TH SarabunPSK"/>
          <w:color w:val="000000" w:themeColor="text1"/>
          <w:sz w:val="32"/>
          <w:szCs w:val="32"/>
        </w:rPr>
        <w:t>6.</w:t>
      </w:r>
      <w:r w:rsidRPr="00932E7D">
        <w:rPr>
          <w:rFonts w:ascii="TH SarabunPSK" w:hAnsi="TH SarabunPSK" w:cs="TH SarabunPSK"/>
          <w:color w:val="000000" w:themeColor="text1"/>
          <w:sz w:val="32"/>
          <w:szCs w:val="32"/>
        </w:rPr>
        <w:t xml:space="preserve">2. </w:t>
      </w:r>
      <w:r w:rsidR="00571F37" w:rsidRPr="00571F37">
        <w:rPr>
          <w:rFonts w:ascii="TH SarabunPSK" w:hAnsi="TH SarabunPSK" w:cs="TH SarabunPSK"/>
          <w:color w:val="000000" w:themeColor="text1"/>
          <w:sz w:val="32"/>
          <w:szCs w:val="32"/>
        </w:rPr>
        <w:t xml:space="preserve">The commanders under the Royal Thai Police Order No. 1212/2537, dated October 1 </w:t>
      </w:r>
      <w:proofErr w:type="gramStart"/>
      <w:r w:rsidR="00571F37" w:rsidRPr="00571F37">
        <w:rPr>
          <w:rFonts w:ascii="TH SarabunPSK" w:hAnsi="TH SarabunPSK" w:cs="TH SarabunPSK"/>
          <w:color w:val="000000" w:themeColor="text1"/>
          <w:sz w:val="32"/>
          <w:szCs w:val="32"/>
        </w:rPr>
        <w:t>st ,</w:t>
      </w:r>
      <w:proofErr w:type="gramEnd"/>
      <w:r w:rsidR="00571F37" w:rsidRPr="00571F37">
        <w:rPr>
          <w:rFonts w:ascii="TH SarabunPSK" w:hAnsi="TH SarabunPSK" w:cs="TH SarabunPSK"/>
          <w:color w:val="000000" w:themeColor="text1"/>
          <w:sz w:val="32"/>
          <w:szCs w:val="32"/>
        </w:rPr>
        <w:t xml:space="preserve"> B.E.2537, shall have the authority to supervise, monitor and inspect subordinated police officers who are under the jurisdiction to act in the accordance with the announcement in this edition. In the case that an action that infracts this announcement is found, shall report to the superintendent </w:t>
      </w:r>
      <w:r w:rsidRPr="00932E7D">
        <w:rPr>
          <w:rFonts w:ascii="TH SarabunPSK" w:hAnsi="TH SarabunPSK" w:cs="TH SarabunPSK"/>
          <w:color w:val="000000" w:themeColor="text1"/>
          <w:sz w:val="32"/>
          <w:szCs w:val="32"/>
        </w:rPr>
        <w:t xml:space="preserve">of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r w:rsidRPr="00932E7D">
        <w:rPr>
          <w:rFonts w:ascii="TH SarabunPSK" w:hAnsi="TH SarabunPSK" w:cs="TH SarabunPSK"/>
          <w:color w:val="000000" w:themeColor="text1"/>
          <w:sz w:val="32"/>
          <w:szCs w:val="32"/>
        </w:rPr>
        <w:t xml:space="preserve"> as soon as possible.</w:t>
      </w:r>
    </w:p>
    <w:p w14:paraId="65755E25" w14:textId="2DD2ECAD" w:rsidR="00C771C7" w:rsidRDefault="00932E7D" w:rsidP="00932E7D">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C771C7">
        <w:rPr>
          <w:rFonts w:ascii="TH SarabunPSK" w:hAnsi="TH SarabunPSK" w:cs="TH SarabunPSK"/>
          <w:color w:val="000000" w:themeColor="text1"/>
          <w:sz w:val="32"/>
          <w:szCs w:val="32"/>
        </w:rPr>
        <w:t>6.</w:t>
      </w:r>
      <w:r w:rsidRPr="00932E7D">
        <w:rPr>
          <w:rFonts w:ascii="TH SarabunPSK" w:hAnsi="TH SarabunPSK" w:cs="TH SarabunPSK"/>
          <w:color w:val="000000" w:themeColor="text1"/>
          <w:sz w:val="32"/>
          <w:szCs w:val="32"/>
        </w:rPr>
        <w:t xml:space="preserve">3.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r w:rsidRPr="00932E7D">
        <w:rPr>
          <w:rFonts w:ascii="TH SarabunPSK" w:hAnsi="TH SarabunPSK" w:cs="TH SarabunPSK"/>
          <w:color w:val="000000" w:themeColor="text1"/>
          <w:sz w:val="32"/>
          <w:szCs w:val="32"/>
        </w:rPr>
        <w:t xml:space="preserve"> </w:t>
      </w:r>
      <w:r w:rsidR="00C771C7" w:rsidRPr="00C771C7">
        <w:rPr>
          <w:rFonts w:ascii="TH SarabunPSK" w:hAnsi="TH SarabunPSK" w:cs="TH SarabunPSK"/>
          <w:color w:val="000000" w:themeColor="text1"/>
          <w:sz w:val="32"/>
          <w:szCs w:val="32"/>
        </w:rPr>
        <w:t>will provide inspection to evaluate the implementation of this guideline annually, and arrange to revise and improve the appropriate practice guidelines at least once a year or according to the changes of various factors that are significant.</w:t>
      </w:r>
    </w:p>
    <w:p w14:paraId="0DEDC74B" w14:textId="7F0E3BE7" w:rsidR="00932E7D" w:rsidRDefault="00932E7D" w:rsidP="00932E7D">
      <w:pPr>
        <w:spacing w:before="120" w:after="0" w:line="216" w:lineRule="auto"/>
        <w:jc w:val="thaiDistribute"/>
        <w:rPr>
          <w:rFonts w:ascii="TH SarabunPSK" w:hAnsi="TH SarabunPSK" w:cs="TH SarabunPSK"/>
          <w:color w:val="000000" w:themeColor="text1"/>
          <w:sz w:val="32"/>
          <w:szCs w:val="32"/>
        </w:rPr>
      </w:pPr>
      <w:r w:rsidRPr="00932E7D">
        <w:rPr>
          <w:rFonts w:ascii="TH SarabunPSK" w:hAnsi="TH SarabunPSK" w:cs="TH SarabunPSK"/>
          <w:color w:val="000000" w:themeColor="text1"/>
          <w:sz w:val="32"/>
          <w:szCs w:val="32"/>
        </w:rPr>
        <w:t xml:space="preserve">               </w:t>
      </w:r>
      <w:r w:rsidR="00C771C7" w:rsidRPr="00C771C7">
        <w:rPr>
          <w:rFonts w:ascii="TH SarabunPSK" w:hAnsi="TH SarabunPSK" w:cs="TH SarabunPSK"/>
          <w:color w:val="000000" w:themeColor="text1"/>
          <w:sz w:val="32"/>
          <w:szCs w:val="32"/>
        </w:rPr>
        <w:t xml:space="preserve">6.4 The administration sub-division of police station shall conduct the statistical data on receiving gifts or other benefits along with problems, obstacles, solutions and report to the superintendent of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r w:rsidR="00C771C7" w:rsidRPr="00C771C7">
        <w:rPr>
          <w:rFonts w:ascii="TH SarabunPSK" w:hAnsi="TH SarabunPSK" w:cs="TH SarabunPSK"/>
          <w:color w:val="000000" w:themeColor="text1"/>
          <w:sz w:val="32"/>
          <w:szCs w:val="32"/>
        </w:rPr>
        <w:t xml:space="preserve"> every quarter</w:t>
      </w:r>
      <w:r w:rsidR="009076F1">
        <w:rPr>
          <w:rFonts w:ascii="TH SarabunPSK" w:hAnsi="TH SarabunPSK" w:cs="TH SarabunPSK"/>
          <w:color w:val="000000" w:themeColor="text1"/>
          <w:sz w:val="32"/>
          <w:szCs w:val="32"/>
        </w:rPr>
        <w:t>.</w:t>
      </w:r>
    </w:p>
    <w:p w14:paraId="02227DE3" w14:textId="072D7008" w:rsidR="00932E7D" w:rsidRPr="00932E7D" w:rsidRDefault="00932E7D" w:rsidP="00932E7D">
      <w:pPr>
        <w:spacing w:before="120" w:after="0" w:line="216" w:lineRule="auto"/>
        <w:jc w:val="thaiDistribute"/>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009076F1" w:rsidRPr="009076F1">
        <w:rPr>
          <w:rFonts w:ascii="TH SarabunPSK" w:hAnsi="TH SarabunPSK" w:cs="TH SarabunPSK"/>
          <w:b/>
          <w:bCs/>
          <w:color w:val="000000" w:themeColor="text1"/>
          <w:sz w:val="32"/>
          <w:szCs w:val="32"/>
        </w:rPr>
        <w:t>7. Complaint/Whistle - blowing Channels</w:t>
      </w:r>
    </w:p>
    <w:p w14:paraId="00440ED0" w14:textId="182F6387" w:rsidR="00932E7D" w:rsidRPr="00932E7D" w:rsidRDefault="00211D64" w:rsidP="00932E7D">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ab/>
      </w:r>
      <w:r w:rsidR="00932E7D" w:rsidRPr="00932E7D">
        <w:rPr>
          <w:rFonts w:ascii="TH SarabunPSK" w:hAnsi="TH SarabunPSK" w:cs="TH SarabunPSK"/>
          <w:color w:val="000000" w:themeColor="text1"/>
          <w:sz w:val="32"/>
          <w:szCs w:val="32"/>
        </w:rPr>
        <w:t xml:space="preserve">1. </w:t>
      </w:r>
      <w:r w:rsidR="009076F1" w:rsidRPr="009076F1">
        <w:rPr>
          <w:rFonts w:ascii="TH SarabunPSK" w:hAnsi="TH SarabunPSK" w:cs="TH SarabunPSK"/>
          <w:color w:val="000000" w:themeColor="text1"/>
          <w:sz w:val="32"/>
          <w:szCs w:val="32"/>
        </w:rPr>
        <w:t xml:space="preserve">Corruption and Misconduct Whistle - blowing Center of </w:t>
      </w:r>
      <w:proofErr w:type="spellStart"/>
      <w:proofErr w:type="gram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00932E7D" w:rsidRPr="00932E7D">
        <w:rPr>
          <w:rFonts w:ascii="TH SarabunPSK" w:hAnsi="TH SarabunPSK" w:cs="TH SarabunPSK"/>
          <w:color w:val="000000" w:themeColor="text1"/>
          <w:sz w:val="32"/>
          <w:szCs w:val="32"/>
        </w:rPr>
        <w:t xml:space="preserve"> Provincial</w:t>
      </w:r>
      <w:proofErr w:type="gramEnd"/>
      <w:r w:rsidR="00932E7D" w:rsidRPr="00932E7D">
        <w:rPr>
          <w:rFonts w:ascii="TH SarabunPSK" w:hAnsi="TH SarabunPSK" w:cs="TH SarabunPSK"/>
          <w:color w:val="000000" w:themeColor="text1"/>
          <w:sz w:val="32"/>
          <w:szCs w:val="32"/>
        </w:rPr>
        <w:t xml:space="preserve"> Police Station office</w:t>
      </w:r>
    </w:p>
    <w:p w14:paraId="4DF8EE85" w14:textId="2FE4E65C" w:rsidR="00932E7D" w:rsidRPr="00932E7D" w:rsidRDefault="00211D64" w:rsidP="00932E7D">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ab/>
      </w:r>
      <w:r w:rsidR="00932E7D" w:rsidRPr="00932E7D">
        <w:rPr>
          <w:rFonts w:ascii="TH SarabunPSK" w:hAnsi="TH SarabunPSK" w:cs="TH SarabunPSK"/>
          <w:color w:val="000000" w:themeColor="text1"/>
          <w:sz w:val="32"/>
          <w:szCs w:val="32"/>
        </w:rPr>
        <w:t xml:space="preserve">2. By mail, </w:t>
      </w:r>
      <w:proofErr w:type="spellStart"/>
      <w:r w:rsidRPr="00211D64">
        <w:rPr>
          <w:rFonts w:ascii="TH SarabunPSK" w:hAnsi="TH SarabunPSK" w:cs="TH SarabunPSK"/>
          <w:color w:val="000000" w:themeColor="text1"/>
          <w:sz w:val="32"/>
          <w:szCs w:val="32"/>
        </w:rPr>
        <w:t>NongKhae</w:t>
      </w:r>
      <w:proofErr w:type="spellEnd"/>
      <w:r w:rsidRPr="00211D64">
        <w:rPr>
          <w:rFonts w:ascii="TH SarabunPSK" w:hAnsi="TH SarabunPSK" w:cs="TH SarabunPSK"/>
          <w:color w:val="000000" w:themeColor="text1"/>
          <w:sz w:val="32"/>
          <w:szCs w:val="32"/>
        </w:rPr>
        <w:t xml:space="preserve"> Police Station 66 </w:t>
      </w:r>
      <w:proofErr w:type="spellStart"/>
      <w:r w:rsidRPr="00211D64">
        <w:rPr>
          <w:rFonts w:ascii="TH SarabunPSK" w:hAnsi="TH SarabunPSK" w:cs="TH SarabunPSK"/>
          <w:color w:val="000000" w:themeColor="text1"/>
          <w:sz w:val="32"/>
          <w:szCs w:val="32"/>
        </w:rPr>
        <w:t>NongKhae</w:t>
      </w:r>
      <w:proofErr w:type="spellEnd"/>
      <w:r w:rsidRPr="00211D64">
        <w:rPr>
          <w:rFonts w:ascii="TH SarabunPSK" w:hAnsi="TH SarabunPSK" w:cs="TH SarabunPSK"/>
          <w:color w:val="000000" w:themeColor="text1"/>
          <w:sz w:val="32"/>
          <w:szCs w:val="32"/>
        </w:rPr>
        <w:t xml:space="preserve"> Subdistrict, </w:t>
      </w:r>
      <w:proofErr w:type="spellStart"/>
      <w:r w:rsidRPr="00211D64">
        <w:rPr>
          <w:rFonts w:ascii="TH SarabunPSK" w:hAnsi="TH SarabunPSK" w:cs="TH SarabunPSK"/>
          <w:color w:val="000000" w:themeColor="text1"/>
          <w:sz w:val="32"/>
          <w:szCs w:val="32"/>
        </w:rPr>
        <w:t>NongKhae</w:t>
      </w:r>
      <w:proofErr w:type="spellEnd"/>
      <w:r w:rsidRPr="00211D64">
        <w:rPr>
          <w:rFonts w:ascii="TH SarabunPSK" w:hAnsi="TH SarabunPSK" w:cs="TH SarabunPSK"/>
          <w:color w:val="000000" w:themeColor="text1"/>
          <w:sz w:val="32"/>
          <w:szCs w:val="32"/>
        </w:rPr>
        <w:t xml:space="preserve"> District, Saraburi 18140</w:t>
      </w:r>
    </w:p>
    <w:p w14:paraId="61E3548D" w14:textId="5B5EFA84" w:rsidR="00932E7D" w:rsidRPr="00932E7D" w:rsidRDefault="00211D64" w:rsidP="00932E7D">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ab/>
      </w:r>
      <w:r w:rsidR="00932E7D" w:rsidRPr="00932E7D">
        <w:rPr>
          <w:rFonts w:ascii="TH SarabunPSK" w:hAnsi="TH SarabunPSK" w:cs="TH SarabunPSK"/>
          <w:color w:val="000000" w:themeColor="text1"/>
          <w:sz w:val="32"/>
          <w:szCs w:val="32"/>
        </w:rPr>
        <w:t xml:space="preserve">3. By telephone number </w:t>
      </w:r>
      <w:r>
        <w:rPr>
          <w:rFonts w:ascii="TH SarabunPSK" w:hAnsi="TH SarabunPSK" w:cs="TH SarabunPSK"/>
          <w:color w:val="000000" w:themeColor="text1"/>
          <w:sz w:val="32"/>
          <w:szCs w:val="32"/>
        </w:rPr>
        <w:t>036-371500</w:t>
      </w:r>
    </w:p>
    <w:p w14:paraId="620A0DDD" w14:textId="309A5F2D" w:rsidR="00932E7D" w:rsidRPr="00932E7D" w:rsidRDefault="00211D64" w:rsidP="00932E7D">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ab/>
        <w:t>4</w:t>
      </w:r>
      <w:r w:rsidR="00932E7D" w:rsidRPr="00932E7D">
        <w:rPr>
          <w:rFonts w:ascii="TH SarabunPSK" w:hAnsi="TH SarabunPSK" w:cs="TH SarabunPSK"/>
          <w:color w:val="000000" w:themeColor="text1"/>
          <w:sz w:val="32"/>
          <w:szCs w:val="32"/>
        </w:rPr>
        <w:t xml:space="preserve">. Via Email: </w:t>
      </w:r>
      <w:r>
        <w:rPr>
          <w:rFonts w:ascii="TH SarabunPSK" w:hAnsi="TH SarabunPSK" w:cs="TH SarabunPSK"/>
          <w:color w:val="000000" w:themeColor="text1"/>
          <w:sz w:val="32"/>
          <w:szCs w:val="32"/>
        </w:rPr>
        <w:t>nk.policesaraburi@gmail.com</w:t>
      </w:r>
    </w:p>
    <w:p w14:paraId="42E7C63D" w14:textId="6A574260" w:rsidR="00B24F78" w:rsidRDefault="00211D64" w:rsidP="00932E7D">
      <w:pPr>
        <w:spacing w:before="120" w:after="0" w:line="216" w:lineRule="auto"/>
        <w:rPr>
          <w:rFonts w:ascii="TH SarabunPSK" w:hAnsi="TH SarabunPSK" w:cs="TH SarabunPSK"/>
          <w:color w:val="000000" w:themeColor="text1"/>
          <w:sz w:val="32"/>
          <w:szCs w:val="32"/>
        </w:rPr>
      </w:pPr>
      <w:r>
        <w:rPr>
          <w:rFonts w:ascii="TH SarabunPSK" w:hAnsi="TH SarabunPSK" w:cs="TH SarabunPSK"/>
          <w:color w:val="000000" w:themeColor="text1"/>
          <w:sz w:val="32"/>
          <w:szCs w:val="32"/>
        </w:rPr>
        <w:tab/>
        <w:t>5</w:t>
      </w:r>
      <w:r w:rsidR="00932E7D" w:rsidRPr="00932E7D">
        <w:rPr>
          <w:rFonts w:ascii="TH SarabunPSK" w:hAnsi="TH SarabunPSK" w:cs="TH SarabunPSK"/>
          <w:color w:val="000000" w:themeColor="text1"/>
          <w:sz w:val="32"/>
          <w:szCs w:val="32"/>
        </w:rPr>
        <w:t xml:space="preserve">. </w:t>
      </w:r>
      <w:proofErr w:type="spellStart"/>
      <w:proofErr w:type="gram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w:t>
      </w:r>
      <w:r w:rsidR="00932E7D" w:rsidRPr="00932E7D">
        <w:rPr>
          <w:rFonts w:ascii="TH SarabunPSK" w:hAnsi="TH SarabunPSK" w:cs="TH SarabunPSK"/>
          <w:color w:val="000000" w:themeColor="text1"/>
          <w:sz w:val="32"/>
          <w:szCs w:val="32"/>
        </w:rPr>
        <w:t xml:space="preserve"> </w:t>
      </w:r>
      <w:r w:rsidR="00932E7D" w:rsidRPr="00D2750D">
        <w:rPr>
          <w:rFonts w:ascii="TH SarabunPSK" w:hAnsi="TH SarabunPSK" w:cs="TH SarabunPSK"/>
          <w:color w:val="000000" w:themeColor="text1"/>
          <w:sz w:val="28"/>
        </w:rPr>
        <w:t>Provincial</w:t>
      </w:r>
      <w:proofErr w:type="gramEnd"/>
      <w:r w:rsidR="00932E7D" w:rsidRPr="00D2750D">
        <w:rPr>
          <w:rFonts w:ascii="TH SarabunPSK" w:hAnsi="TH SarabunPSK" w:cs="TH SarabunPSK"/>
          <w:color w:val="000000" w:themeColor="text1"/>
          <w:sz w:val="28"/>
        </w:rPr>
        <w:t xml:space="preserve"> Police Station website</w:t>
      </w:r>
      <w:r w:rsidRPr="00211D64">
        <w:rPr>
          <w:rFonts w:asciiTheme="minorBidi" w:hAnsiTheme="minorBidi"/>
          <w:sz w:val="28"/>
        </w:rPr>
        <w:t xml:space="preserve"> </w:t>
      </w:r>
      <w:r w:rsidRPr="00F25536">
        <w:rPr>
          <w:rFonts w:asciiTheme="minorBidi" w:hAnsiTheme="minorBidi"/>
          <w:sz w:val="28"/>
        </w:rPr>
        <w:t>https://nongkhae.saraburi.police.go.th/</w:t>
      </w:r>
    </w:p>
    <w:p w14:paraId="4BBE5370" w14:textId="77777777" w:rsidR="00341F27" w:rsidRDefault="00D2750D" w:rsidP="00341F27">
      <w:pPr>
        <w:spacing w:before="120" w:after="0" w:line="216" w:lineRule="auto"/>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00341F27" w:rsidRPr="00341F27">
        <w:rPr>
          <w:rFonts w:ascii="TH SarabunPSK" w:hAnsi="TH SarabunPSK" w:cs="TH SarabunPSK"/>
          <w:b/>
          <w:bCs/>
          <w:color w:val="000000" w:themeColor="text1"/>
          <w:sz w:val="32"/>
          <w:szCs w:val="32"/>
        </w:rPr>
        <w:t xml:space="preserve">8. Measures to protect complainants/whistleblowers, confidentiality </w:t>
      </w:r>
    </w:p>
    <w:p w14:paraId="469390D3" w14:textId="77777777" w:rsidR="003E7187" w:rsidRDefault="00341F27" w:rsidP="00341F27">
      <w:pPr>
        <w:spacing w:before="120" w:after="0" w:line="216" w:lineRule="auto"/>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Pr="00341F27">
        <w:rPr>
          <w:rFonts w:ascii="TH SarabunPSK" w:hAnsi="TH SarabunPSK" w:cs="TH SarabunPSK"/>
          <w:b/>
          <w:bCs/>
          <w:color w:val="000000" w:themeColor="text1"/>
          <w:sz w:val="32"/>
          <w:szCs w:val="32"/>
        </w:rPr>
        <w:t>8.1 Measures to protect complainants and witness</w:t>
      </w:r>
      <w:r w:rsidR="00D2750D">
        <w:rPr>
          <w:rFonts w:ascii="TH SarabunPSK" w:hAnsi="TH SarabunPSK" w:cs="TH SarabunPSK"/>
          <w:b/>
          <w:bCs/>
          <w:color w:val="000000" w:themeColor="text1"/>
          <w:sz w:val="32"/>
          <w:szCs w:val="32"/>
        </w:rPr>
        <w:t xml:space="preserve">    </w:t>
      </w:r>
    </w:p>
    <w:p w14:paraId="2FC83037" w14:textId="77777777" w:rsidR="00211D64" w:rsidRDefault="00211D64" w:rsidP="00341F27">
      <w:pPr>
        <w:spacing w:before="120" w:after="0" w:line="216" w:lineRule="auto"/>
        <w:rPr>
          <w:rFonts w:ascii="TH SarabunPSK" w:hAnsi="TH SarabunPSK" w:cs="TH SarabunPSK"/>
          <w:b/>
          <w:bCs/>
          <w:color w:val="000000" w:themeColor="text1"/>
          <w:sz w:val="32"/>
          <w:szCs w:val="32"/>
        </w:rPr>
      </w:pPr>
    </w:p>
    <w:p w14:paraId="2627CBDD" w14:textId="6C6F230A" w:rsidR="003E7187" w:rsidRDefault="00D2750D" w:rsidP="003E7187">
      <w:pPr>
        <w:spacing w:before="120" w:after="0" w:line="216" w:lineRule="auto"/>
        <w:jc w:val="right"/>
        <w:rPr>
          <w:rFonts w:ascii="TH SarabunPSK" w:hAnsi="TH SarabunPSK" w:cs="TH SarabunPSK"/>
          <w:color w:val="000000" w:themeColor="text1"/>
          <w:sz w:val="32"/>
          <w:szCs w:val="32"/>
        </w:rPr>
      </w:pPr>
      <w:r>
        <w:rPr>
          <w:rFonts w:ascii="TH SarabunPSK" w:hAnsi="TH SarabunPSK" w:cs="TH SarabunPSK"/>
          <w:b/>
          <w:bCs/>
          <w:color w:val="000000" w:themeColor="text1"/>
          <w:sz w:val="32"/>
          <w:szCs w:val="32"/>
        </w:rPr>
        <w:t xml:space="preserve"> </w:t>
      </w:r>
      <w:r w:rsidRPr="00D2750D">
        <w:rPr>
          <w:rFonts w:ascii="TH SarabunPSK" w:hAnsi="TH SarabunPSK" w:cs="TH SarabunPSK"/>
          <w:color w:val="000000" w:themeColor="text1"/>
          <w:sz w:val="32"/>
          <w:szCs w:val="32"/>
        </w:rPr>
        <w:t xml:space="preserve">  </w:t>
      </w:r>
      <w:r>
        <w:rPr>
          <w:rFonts w:ascii="TH SarabunPSK" w:hAnsi="TH SarabunPSK" w:cs="TH SarabunPSK"/>
          <w:color w:val="000000" w:themeColor="text1"/>
          <w:sz w:val="32"/>
          <w:szCs w:val="32"/>
        </w:rPr>
        <w:t xml:space="preserve"> </w:t>
      </w:r>
      <w:r w:rsidR="003E7187" w:rsidRPr="008D7F8A">
        <w:rPr>
          <w:rFonts w:ascii="TH SarabunPSK" w:hAnsi="TH SarabunPSK" w:cs="TH SarabunPSK"/>
          <w:color w:val="000000" w:themeColor="text1"/>
          <w:sz w:val="32"/>
          <w:szCs w:val="32"/>
        </w:rPr>
        <w:t>/</w:t>
      </w:r>
      <w:r w:rsidR="003E7187" w:rsidRPr="003E7187">
        <w:rPr>
          <w:rFonts w:ascii="TH SarabunPSK" w:hAnsi="TH SarabunPSK" w:cs="TH SarabunPSK"/>
          <w:color w:val="000000" w:themeColor="text1"/>
          <w:sz w:val="32"/>
          <w:szCs w:val="32"/>
        </w:rPr>
        <w:t xml:space="preserve">8.1.1 Consideration </w:t>
      </w:r>
      <w:r w:rsidR="003E7187" w:rsidRPr="008D7F8A">
        <w:rPr>
          <w:rFonts w:ascii="TH SarabunPSK" w:hAnsi="TH SarabunPSK" w:cs="TH SarabunPSK"/>
          <w:color w:val="000000" w:themeColor="text1"/>
          <w:sz w:val="32"/>
          <w:szCs w:val="32"/>
        </w:rPr>
        <w:t>…</w:t>
      </w:r>
    </w:p>
    <w:p w14:paraId="6CB7C380" w14:textId="77777777" w:rsidR="003E7187" w:rsidRDefault="003E7187" w:rsidP="003E7187">
      <w:pPr>
        <w:spacing w:before="120" w:after="0" w:line="216" w:lineRule="auto"/>
        <w:jc w:val="right"/>
        <w:rPr>
          <w:rFonts w:ascii="TH SarabunPSK" w:hAnsi="TH SarabunPSK" w:cs="TH SarabunPSK"/>
          <w:color w:val="000000" w:themeColor="text1"/>
          <w:sz w:val="32"/>
          <w:szCs w:val="32"/>
        </w:rPr>
      </w:pPr>
    </w:p>
    <w:p w14:paraId="3C5C90A5" w14:textId="77777777" w:rsidR="003E7187" w:rsidRPr="008D7F8A" w:rsidRDefault="003E7187" w:rsidP="003E7187">
      <w:pPr>
        <w:spacing w:before="120" w:after="0" w:line="216" w:lineRule="auto"/>
        <w:jc w:val="center"/>
        <w:rPr>
          <w:rFonts w:ascii="TH SarabunPSK" w:hAnsi="TH SarabunPSK" w:cs="TH SarabunPSK"/>
          <w:color w:val="000000" w:themeColor="text1"/>
          <w:sz w:val="32"/>
          <w:szCs w:val="32"/>
        </w:rPr>
      </w:pPr>
    </w:p>
    <w:p w14:paraId="53F8C5AB" w14:textId="72E963BC" w:rsidR="005B27C2" w:rsidRDefault="003E7187" w:rsidP="005B27C2">
      <w:pPr>
        <w:spacing w:before="120" w:after="0" w:line="216" w:lineRule="auto"/>
        <w:jc w:val="center"/>
        <w:rPr>
          <w:rFonts w:ascii="TH SarabunPSK" w:hAnsi="TH SarabunPSK" w:cs="TH SarabunPSK"/>
          <w:color w:val="000000" w:themeColor="text1"/>
          <w:sz w:val="32"/>
          <w:szCs w:val="32"/>
        </w:rPr>
      </w:pPr>
      <w:r w:rsidRPr="003E7187">
        <w:rPr>
          <w:rFonts w:ascii="TH SarabunPSK" w:hAnsi="TH SarabunPSK" w:cs="TH SarabunPSK"/>
          <w:color w:val="000000" w:themeColor="text1"/>
          <w:sz w:val="32"/>
          <w:szCs w:val="32"/>
        </w:rPr>
        <w:lastRenderedPageBreak/>
        <w:t>-5-</w:t>
      </w:r>
    </w:p>
    <w:p w14:paraId="3B61663A" w14:textId="77777777" w:rsidR="003E7187" w:rsidRDefault="00341F27" w:rsidP="00341F27">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341F27">
        <w:rPr>
          <w:rFonts w:ascii="TH SarabunPSK" w:hAnsi="TH SarabunPSK" w:cs="TH SarabunPSK"/>
          <w:color w:val="000000" w:themeColor="text1"/>
          <w:sz w:val="32"/>
          <w:szCs w:val="32"/>
        </w:rPr>
        <w:t xml:space="preserve">8.1.1 Consideration of complaints, classes of confidentiality and protection of those involved shall be identified in accordance with the regulations on government confidentiality, B.E. 2544. Submitting the complaint to the police agency for the consideration, informant and </w:t>
      </w:r>
    </w:p>
    <w:p w14:paraId="743EFCAD" w14:textId="1866D0B5" w:rsidR="00341F27" w:rsidRDefault="00341F27" w:rsidP="00341F27">
      <w:pPr>
        <w:spacing w:before="120" w:after="0" w:line="216" w:lineRule="auto"/>
        <w:jc w:val="thaiDistribute"/>
        <w:rPr>
          <w:rFonts w:ascii="TH SarabunPSK" w:hAnsi="TH SarabunPSK" w:cs="TH SarabunPSK"/>
          <w:color w:val="000000" w:themeColor="text1"/>
          <w:sz w:val="32"/>
          <w:szCs w:val="32"/>
        </w:rPr>
      </w:pPr>
      <w:r w:rsidRPr="00341F27">
        <w:rPr>
          <w:rFonts w:ascii="TH SarabunPSK" w:hAnsi="TH SarabunPSK" w:cs="TH SarabunPSK"/>
          <w:color w:val="000000" w:themeColor="text1"/>
          <w:sz w:val="32"/>
          <w:szCs w:val="32"/>
        </w:rPr>
        <w:t>the complainant may face struggles, for example, complaint against government officials is initially considered as an official secret. If it is an anonymous letter, shall consider only those provide evidence, fully evident, as well as identifying a certain witness.</w:t>
      </w:r>
    </w:p>
    <w:p w14:paraId="0787C8FE" w14:textId="456D4543" w:rsidR="00341F27" w:rsidRDefault="00341F27" w:rsidP="00341F27">
      <w:pPr>
        <w:spacing w:before="120" w:after="0" w:line="216" w:lineRule="auto"/>
        <w:jc w:val="thaiDistribute"/>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341F27">
        <w:rPr>
          <w:rFonts w:ascii="TH SarabunPSK" w:hAnsi="TH SarabunPSK" w:cs="TH SarabunPSK"/>
          <w:color w:val="000000" w:themeColor="text1"/>
          <w:sz w:val="32"/>
          <w:szCs w:val="32"/>
        </w:rPr>
        <w:t>The whistle - blowing of influential people, the name and address of the complainant must be concealed. If not concealing the name and address of complainant, must notify relevant agencies and provides witness protection as follows: “the commander shall use discretion, give appropriate orders to protect the complainants, witnesses, and persons providing information in the investigation, do not allow danger or unfairness that may arise from complaints, of being witnessing or providing that information”. In case of revealing the name of the alleged culprit, must protect both the complainants and the accused because the matter has not yet passed the investigating process and may be a bullying, allegation causing suffer and damage. In the case of the complainant specified in the request to conceal or do not wish to reveal the complainant's name, the police agency must not disclose the name of the complainant to the respondent agency because the complainant may suffer from the issue complaining.</w:t>
      </w:r>
    </w:p>
    <w:p w14:paraId="485A66AD" w14:textId="77777777" w:rsidR="00341F27" w:rsidRDefault="00D2750D" w:rsidP="00341F27">
      <w:pPr>
        <w:spacing w:before="120" w:after="0" w:line="216" w:lineRule="auto"/>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341F27" w:rsidRPr="00341F27">
        <w:rPr>
          <w:rFonts w:ascii="TH SarabunPSK" w:hAnsi="TH SarabunPSK" w:cs="TH SarabunPSK"/>
          <w:color w:val="000000" w:themeColor="text1"/>
          <w:sz w:val="32"/>
          <w:szCs w:val="32"/>
        </w:rPr>
        <w:t>8.1.2 When there is a complaint, the complainants and witnesses will not be subjected to any action that affects their work duties and living or livelihood. If it is necessary to take any action, such as separating the workplace to prevent the complainants, the witnesses and the alleged culprit from meeting, etc., the consent of the complainants and witnesses must be obtained.</w:t>
      </w:r>
    </w:p>
    <w:p w14:paraId="68128817" w14:textId="77777777" w:rsidR="008D7F8A" w:rsidRDefault="00D2750D" w:rsidP="008D7F8A">
      <w:pPr>
        <w:spacing w:before="120" w:after="0" w:line="216" w:lineRule="auto"/>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D2750D">
        <w:rPr>
          <w:rFonts w:ascii="TH SarabunPSK" w:hAnsi="TH SarabunPSK" w:cs="TH SarabunPSK"/>
          <w:color w:val="000000" w:themeColor="text1"/>
          <w:sz w:val="32"/>
          <w:szCs w:val="32"/>
        </w:rPr>
        <w:t xml:space="preserve"> </w:t>
      </w:r>
      <w:r w:rsidR="008D7F8A" w:rsidRPr="008D7F8A">
        <w:rPr>
          <w:rFonts w:ascii="TH SarabunPSK" w:hAnsi="TH SarabunPSK" w:cs="TH SarabunPSK"/>
          <w:color w:val="000000" w:themeColor="text1"/>
          <w:sz w:val="32"/>
          <w:szCs w:val="32"/>
        </w:rPr>
        <w:t>8.1.3 Requests from injured person, complainants, or witnesses, such as requesting to change the workplace or methods of prevention or solving problems should be considered by the responsible person or police agency as appropriate</w:t>
      </w:r>
    </w:p>
    <w:p w14:paraId="0BFC0861" w14:textId="1BFA0B5D" w:rsidR="00381254" w:rsidRDefault="008E20F7" w:rsidP="008D7F8A">
      <w:pPr>
        <w:spacing w:before="120" w:after="0" w:line="216" w:lineRule="auto"/>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008D7F8A">
        <w:rPr>
          <w:rFonts w:ascii="TH SarabunPSK" w:hAnsi="TH SarabunPSK" w:cs="TH SarabunPSK"/>
          <w:color w:val="000000" w:themeColor="text1"/>
          <w:sz w:val="32"/>
          <w:szCs w:val="32"/>
        </w:rPr>
        <w:t xml:space="preserve"> </w:t>
      </w:r>
      <w:r>
        <w:rPr>
          <w:rFonts w:ascii="TH SarabunPSK" w:hAnsi="TH SarabunPSK" w:cs="TH SarabunPSK"/>
          <w:color w:val="000000" w:themeColor="text1"/>
          <w:sz w:val="32"/>
          <w:szCs w:val="32"/>
        </w:rPr>
        <w:t xml:space="preserve"> </w:t>
      </w:r>
      <w:r w:rsidR="008D7F8A" w:rsidRPr="008D7F8A">
        <w:rPr>
          <w:rFonts w:ascii="TH SarabunPSK" w:hAnsi="TH SarabunPSK" w:cs="TH SarabunPSK"/>
          <w:color w:val="000000" w:themeColor="text1"/>
          <w:sz w:val="32"/>
          <w:szCs w:val="32"/>
        </w:rPr>
        <w:t>8.1.4 Provide protection for complainants from being bullied</w:t>
      </w:r>
    </w:p>
    <w:p w14:paraId="30F71887" w14:textId="20FAFB72" w:rsidR="008D7F8A" w:rsidRDefault="008D7F8A" w:rsidP="008D7F8A">
      <w:pPr>
        <w:spacing w:before="120" w:after="0" w:line="216" w:lineRule="auto"/>
        <w:rPr>
          <w:rFonts w:ascii="TH SarabunPSK" w:hAnsi="TH SarabunPSK" w:cs="TH SarabunPSK"/>
          <w:b/>
          <w:bCs/>
          <w:color w:val="000000" w:themeColor="text1"/>
          <w:sz w:val="32"/>
          <w:szCs w:val="32"/>
        </w:rPr>
      </w:pPr>
      <w:r>
        <w:rPr>
          <w:rFonts w:ascii="TH SarabunPSK" w:hAnsi="TH SarabunPSK" w:cs="TH SarabunPSK"/>
          <w:b/>
          <w:bCs/>
          <w:color w:val="000000" w:themeColor="text1"/>
          <w:sz w:val="32"/>
          <w:szCs w:val="32"/>
        </w:rPr>
        <w:t xml:space="preserve">         </w:t>
      </w:r>
      <w:r w:rsidRPr="008D7F8A">
        <w:rPr>
          <w:rFonts w:ascii="TH SarabunPSK" w:hAnsi="TH SarabunPSK" w:cs="TH SarabunPSK"/>
          <w:b/>
          <w:bCs/>
          <w:color w:val="000000" w:themeColor="text1"/>
          <w:sz w:val="32"/>
          <w:szCs w:val="32"/>
        </w:rPr>
        <w:t>8.2 Measures to protect the alleged culprit</w:t>
      </w:r>
    </w:p>
    <w:p w14:paraId="562B7635" w14:textId="53B97809" w:rsidR="008D7F8A" w:rsidRDefault="008D7F8A" w:rsidP="008D7F8A">
      <w:pPr>
        <w:spacing w:before="120" w:after="0" w:line="216" w:lineRule="auto"/>
        <w:rPr>
          <w:rFonts w:ascii="TH SarabunPSK" w:hAnsi="TH SarabunPSK" w:cs="TH SarabunPSK"/>
          <w:color w:val="000000" w:themeColor="text1"/>
          <w:sz w:val="32"/>
          <w:szCs w:val="32"/>
        </w:rPr>
      </w:pPr>
      <w:r>
        <w:rPr>
          <w:rFonts w:ascii="TH SarabunPSK" w:hAnsi="TH SarabunPSK" w:cs="TH SarabunPSK"/>
          <w:color w:val="000000" w:themeColor="text1"/>
          <w:sz w:val="32"/>
          <w:szCs w:val="32"/>
        </w:rPr>
        <w:t xml:space="preserve">              </w:t>
      </w:r>
      <w:r w:rsidRPr="008D7F8A">
        <w:rPr>
          <w:rFonts w:ascii="TH SarabunPSK" w:hAnsi="TH SarabunPSK" w:cs="TH SarabunPSK"/>
          <w:color w:val="000000" w:themeColor="text1"/>
          <w:sz w:val="32"/>
          <w:szCs w:val="32"/>
        </w:rPr>
        <w:t>8.2.1 During the consideration of the complaint, the alleged culprit has not been considered as committing offence and will be treated the same as other people.</w:t>
      </w:r>
    </w:p>
    <w:p w14:paraId="4A1DF39B" w14:textId="60C1E82D" w:rsidR="008E20F7" w:rsidRPr="005B27C2" w:rsidRDefault="008D7F8A" w:rsidP="008D7F8A">
      <w:pPr>
        <w:spacing w:before="120" w:after="0" w:line="216" w:lineRule="auto"/>
        <w:rPr>
          <w:rFonts w:ascii="TH SarabunPSK" w:hAnsi="TH SarabunPSK" w:cs="TH SarabunPSK"/>
          <w:color w:val="000000" w:themeColor="text1"/>
          <w:sz w:val="16"/>
          <w:szCs w:val="16"/>
        </w:rPr>
      </w:pPr>
      <w:r>
        <w:rPr>
          <w:rFonts w:ascii="TH SarabunPSK" w:hAnsi="TH SarabunPSK" w:cs="TH SarabunPSK"/>
          <w:color w:val="000000" w:themeColor="text1"/>
          <w:sz w:val="32"/>
          <w:szCs w:val="32"/>
        </w:rPr>
        <w:t xml:space="preserve">              </w:t>
      </w:r>
      <w:r w:rsidRPr="008D7F8A">
        <w:rPr>
          <w:rFonts w:ascii="TH SarabunPSK" w:hAnsi="TH SarabunPSK" w:cs="TH SarabunPSK"/>
          <w:color w:val="000000" w:themeColor="text1"/>
          <w:sz w:val="32"/>
          <w:szCs w:val="32"/>
        </w:rPr>
        <w:t>8.2.2 Give the alleged culprit an opportunity to fully explain the allegations, including the rights to present documents/evidences</w:t>
      </w:r>
    </w:p>
    <w:p w14:paraId="77691479" w14:textId="71604BB0" w:rsidR="005B27C2" w:rsidRPr="005B27C2" w:rsidRDefault="005B27C2" w:rsidP="008D7F8A">
      <w:pPr>
        <w:spacing w:before="120" w:after="0" w:line="216" w:lineRule="auto"/>
        <w:rPr>
          <w:rFonts w:ascii="TH SarabunPSK" w:hAnsi="TH SarabunPSK" w:cs="TH SarabunPSK"/>
          <w:color w:val="000000" w:themeColor="text1"/>
          <w:sz w:val="16"/>
          <w:szCs w:val="16"/>
        </w:rPr>
      </w:pPr>
    </w:p>
    <w:p w14:paraId="5EDA2BC1" w14:textId="0BB578E5" w:rsidR="00381254" w:rsidRPr="008401DF" w:rsidRDefault="007646AE" w:rsidP="00381254">
      <w:pPr>
        <w:spacing w:after="0" w:line="240" w:lineRule="auto"/>
        <w:rPr>
          <w:rFonts w:ascii="TH SarabunPSK" w:hAnsi="TH SarabunPSK" w:cs="TH SarabunPSK"/>
          <w:color w:val="000000" w:themeColor="text1"/>
          <w:sz w:val="32"/>
          <w:szCs w:val="32"/>
        </w:rPr>
      </w:pPr>
      <w:r>
        <w:rPr>
          <w:noProof/>
        </w:rPr>
        <w:drawing>
          <wp:anchor distT="0" distB="0" distL="114300" distR="114300" simplePos="0" relativeHeight="251661312" behindDoc="1" locked="0" layoutInCell="1" allowOverlap="1" wp14:anchorId="2438AEB8" wp14:editId="187EC971">
            <wp:simplePos x="0" y="0"/>
            <wp:positionH relativeFrom="column">
              <wp:posOffset>3223260</wp:posOffset>
            </wp:positionH>
            <wp:positionV relativeFrom="paragraph">
              <wp:posOffset>200660</wp:posOffset>
            </wp:positionV>
            <wp:extent cx="1402080" cy="525780"/>
            <wp:effectExtent l="0" t="0" r="7620" b="7620"/>
            <wp:wrapNone/>
            <wp:docPr id="988630757" name="รูปภาพ 2">
              <a:extLst xmlns:a="http://schemas.openxmlformats.org/drawingml/2006/main">
                <a:ext uri="{FF2B5EF4-FFF2-40B4-BE49-F238E27FC236}">
                  <a16:creationId xmlns:a16="http://schemas.microsoft.com/office/drawing/2014/main" id="{7FA14612-B66F-49DB-89D1-5D586D2565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รูปภาพ 2">
                      <a:extLst>
                        <a:ext uri="{FF2B5EF4-FFF2-40B4-BE49-F238E27FC236}">
                          <a16:creationId xmlns:a16="http://schemas.microsoft.com/office/drawing/2014/main" id="{7FA14612-B66F-49DB-89D1-5D586D2565E3}"/>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t="11854" b="23681"/>
                    <a:stretch>
                      <a:fillRect/>
                    </a:stretch>
                  </pic:blipFill>
                  <pic:spPr>
                    <a:xfrm>
                      <a:off x="0" y="0"/>
                      <a:ext cx="1402080" cy="525780"/>
                    </a:xfrm>
                    <a:prstGeom prst="rect">
                      <a:avLst/>
                    </a:prstGeom>
                  </pic:spPr>
                </pic:pic>
              </a:graphicData>
            </a:graphic>
            <wp14:sizeRelH relativeFrom="margin">
              <wp14:pctWidth>0</wp14:pctWidth>
            </wp14:sizeRelH>
            <wp14:sizeRelV relativeFrom="margin">
              <wp14:pctHeight>0</wp14:pctHeight>
            </wp14:sizeRelV>
          </wp:anchor>
        </w:drawing>
      </w:r>
      <w:r w:rsidR="00EA04BA" w:rsidRPr="008401DF">
        <w:rPr>
          <w:rFonts w:ascii="TH SarabunPSK" w:hAnsi="TH SarabunPSK" w:cs="TH SarabunPSK"/>
          <w:color w:val="000000" w:themeColor="text1"/>
          <w:sz w:val="32"/>
          <w:szCs w:val="32"/>
        </w:rPr>
        <w:tab/>
      </w:r>
      <w:r w:rsidR="00EA04BA" w:rsidRPr="008401DF">
        <w:rPr>
          <w:rFonts w:ascii="TH SarabunPSK" w:hAnsi="TH SarabunPSK" w:cs="TH SarabunPSK"/>
          <w:color w:val="000000" w:themeColor="text1"/>
          <w:sz w:val="32"/>
          <w:szCs w:val="32"/>
        </w:rPr>
        <w:tab/>
      </w:r>
      <w:r w:rsidR="008D7F8A">
        <w:rPr>
          <w:rFonts w:ascii="TH SarabunPSK" w:hAnsi="TH SarabunPSK" w:cs="TH SarabunPSK"/>
          <w:color w:val="000000" w:themeColor="text1"/>
          <w:sz w:val="32"/>
          <w:szCs w:val="32"/>
        </w:rPr>
        <w:t xml:space="preserve">  </w:t>
      </w:r>
      <w:r w:rsidRPr="007646AE">
        <w:rPr>
          <w:rFonts w:ascii="TH SarabunPSK" w:hAnsi="TH SarabunPSK" w:cs="TH SarabunPSK"/>
          <w:color w:val="000000" w:themeColor="text1"/>
          <w:sz w:val="32"/>
          <w:szCs w:val="32"/>
        </w:rPr>
        <w:t>Announced on January 5th, 2026</w:t>
      </w:r>
    </w:p>
    <w:p w14:paraId="519A5D47" w14:textId="6F847C8D" w:rsidR="00381254" w:rsidRPr="008E20F7" w:rsidRDefault="00381254" w:rsidP="00381254">
      <w:pPr>
        <w:spacing w:after="0" w:line="240" w:lineRule="auto"/>
        <w:rPr>
          <w:rFonts w:ascii="TH SarabunPSK" w:hAnsi="TH SarabunPSK" w:cs="TH SarabunPSK"/>
          <w:color w:val="000000" w:themeColor="text1"/>
          <w:sz w:val="16"/>
          <w:szCs w:val="16"/>
        </w:rPr>
      </w:pPr>
    </w:p>
    <w:p w14:paraId="29F95E50" w14:textId="5B6D507C" w:rsidR="00EA04BA" w:rsidRPr="008401DF" w:rsidRDefault="00381254" w:rsidP="00EA04BA">
      <w:pPr>
        <w:pStyle w:val="a3"/>
        <w:spacing w:before="0" w:beforeAutospacing="0" w:after="0" w:afterAutospacing="0" w:line="380" w:lineRule="exact"/>
        <w:rPr>
          <w:rFonts w:ascii="TH SarabunPSK" w:hAnsi="TH SarabunPSK" w:cs="TH SarabunPSK"/>
          <w:color w:val="000000" w:themeColor="text1"/>
          <w:sz w:val="32"/>
          <w:szCs w:val="32"/>
        </w:rPr>
      </w:pPr>
      <w:r w:rsidRPr="008401DF">
        <w:rPr>
          <w:rFonts w:ascii="TH SarabunPSK" w:hAnsi="TH SarabunPSK" w:cs="TH SarabunPSK"/>
          <w:color w:val="000000" w:themeColor="text1"/>
          <w:sz w:val="32"/>
          <w:szCs w:val="32"/>
        </w:rPr>
        <w:t xml:space="preserve">                 </w:t>
      </w:r>
      <w:r w:rsidR="00EA04BA" w:rsidRPr="008401DF">
        <w:rPr>
          <w:rFonts w:ascii="TH SarabunPSK" w:hAnsi="TH SarabunPSK" w:cs="TH SarabunPSK"/>
          <w:color w:val="000000" w:themeColor="text1"/>
          <w:sz w:val="32"/>
          <w:szCs w:val="32"/>
        </w:rPr>
        <w:tab/>
      </w:r>
      <w:r w:rsidR="00EA04BA" w:rsidRPr="008401DF">
        <w:rPr>
          <w:rFonts w:ascii="TH SarabunPSK" w:hAnsi="TH SarabunPSK" w:cs="TH SarabunPSK"/>
          <w:color w:val="000000" w:themeColor="text1"/>
          <w:sz w:val="32"/>
          <w:szCs w:val="32"/>
        </w:rPr>
        <w:tab/>
      </w:r>
      <w:r w:rsidR="00EA04BA" w:rsidRPr="008401DF">
        <w:rPr>
          <w:rFonts w:ascii="TH SarabunPSK" w:hAnsi="TH SarabunPSK" w:cs="TH SarabunPSK"/>
          <w:color w:val="000000" w:themeColor="text1"/>
          <w:sz w:val="32"/>
          <w:szCs w:val="32"/>
        </w:rPr>
        <w:tab/>
      </w:r>
      <w:r w:rsidR="00EA04BA" w:rsidRPr="008401DF">
        <w:rPr>
          <w:rFonts w:ascii="TH SarabunPSK" w:hAnsi="TH SarabunPSK" w:cs="TH SarabunPSK"/>
          <w:color w:val="000000" w:themeColor="text1"/>
          <w:sz w:val="32"/>
          <w:szCs w:val="32"/>
        </w:rPr>
        <w:tab/>
        <w:t xml:space="preserve">  Police Colonel </w:t>
      </w:r>
      <w:r w:rsidR="00551D68">
        <w:rPr>
          <w:rFonts w:ascii="TH SarabunPSK" w:hAnsi="TH SarabunPSK" w:cs="TH SarabunPSK"/>
          <w:color w:val="000000" w:themeColor="text1"/>
          <w:sz w:val="32"/>
          <w:szCs w:val="32"/>
        </w:rPr>
        <w:t xml:space="preserve">   </w:t>
      </w:r>
    </w:p>
    <w:p w14:paraId="5EA3DDA8" w14:textId="04A8348A" w:rsidR="00EA04BA" w:rsidRPr="008401DF" w:rsidRDefault="00EA04BA" w:rsidP="00EA04BA">
      <w:pPr>
        <w:pStyle w:val="a3"/>
        <w:spacing w:before="0" w:beforeAutospacing="0" w:after="0" w:afterAutospacing="0" w:line="380" w:lineRule="exact"/>
        <w:ind w:right="11"/>
        <w:rPr>
          <w:rFonts w:ascii="TH SarabunPSK" w:hAnsi="TH SarabunPSK" w:cs="TH SarabunPSK"/>
          <w:color w:val="000000" w:themeColor="text1"/>
          <w:sz w:val="32"/>
          <w:szCs w:val="32"/>
        </w:rPr>
      </w:pPr>
      <w:r w:rsidRPr="008401DF">
        <w:rPr>
          <w:rFonts w:ascii="TH SarabunPSK" w:hAnsi="TH SarabunPSK" w:cs="TH SarabunPSK"/>
          <w:color w:val="000000" w:themeColor="text1"/>
          <w:sz w:val="32"/>
          <w:szCs w:val="32"/>
        </w:rPr>
        <w:t xml:space="preserve">  </w:t>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00551D68">
        <w:rPr>
          <w:rFonts w:ascii="TH SarabunPSK" w:hAnsi="TH SarabunPSK" w:cs="TH SarabunPSK"/>
          <w:color w:val="000000" w:themeColor="text1"/>
          <w:sz w:val="32"/>
          <w:szCs w:val="32"/>
        </w:rPr>
        <w:t xml:space="preserve"> </w:t>
      </w:r>
      <w:r w:rsidR="007646AE">
        <w:rPr>
          <w:rFonts w:ascii="TH SarabunPSK" w:hAnsi="TH SarabunPSK" w:cs="TH SarabunPSK"/>
          <w:color w:val="000000" w:themeColor="text1"/>
          <w:sz w:val="32"/>
          <w:szCs w:val="32"/>
        </w:rPr>
        <w:t xml:space="preserve"> </w:t>
      </w:r>
      <w:r w:rsidR="00551D68">
        <w:rPr>
          <w:rFonts w:ascii="TH SarabunPSK" w:hAnsi="TH SarabunPSK" w:cs="TH SarabunPSK"/>
          <w:color w:val="000000" w:themeColor="text1"/>
          <w:sz w:val="32"/>
          <w:szCs w:val="32"/>
        </w:rPr>
        <w:t xml:space="preserve"> </w:t>
      </w:r>
      <w:r w:rsidRPr="008401DF">
        <w:rPr>
          <w:rFonts w:ascii="TH SarabunPSK" w:hAnsi="TH SarabunPSK" w:cs="TH SarabunPSK"/>
          <w:color w:val="000000" w:themeColor="text1"/>
          <w:sz w:val="32"/>
          <w:szCs w:val="32"/>
        </w:rPr>
        <w:t xml:space="preserve"> (</w:t>
      </w:r>
      <w:r w:rsidR="007646AE" w:rsidRPr="007646AE">
        <w:rPr>
          <w:rFonts w:ascii="TH SarabunPSK" w:hAnsi="TH SarabunPSK" w:cs="TH SarabunPSK"/>
          <w:color w:val="000000" w:themeColor="text1"/>
          <w:sz w:val="32"/>
          <w:szCs w:val="32"/>
        </w:rPr>
        <w:t>Narin Ruangsri</w:t>
      </w:r>
      <w:r w:rsidRPr="008401DF">
        <w:rPr>
          <w:rFonts w:ascii="TH SarabunPSK" w:hAnsi="TH SarabunPSK" w:cs="TH SarabunPSK"/>
          <w:color w:val="000000" w:themeColor="text1"/>
          <w:sz w:val="32"/>
          <w:szCs w:val="32"/>
        </w:rPr>
        <w:t>)</w:t>
      </w:r>
    </w:p>
    <w:p w14:paraId="48F32CD7" w14:textId="7715AD9E" w:rsidR="008401DF" w:rsidRPr="008401DF" w:rsidRDefault="00EA04BA" w:rsidP="00EA04BA">
      <w:pPr>
        <w:spacing w:after="0" w:line="240" w:lineRule="auto"/>
        <w:rPr>
          <w:rFonts w:ascii="TH SarabunPSK" w:hAnsi="TH SarabunPSK" w:cs="TH SarabunPSK"/>
          <w:color w:val="000000" w:themeColor="text1"/>
          <w:sz w:val="32"/>
          <w:szCs w:val="32"/>
        </w:rPr>
      </w:pPr>
      <w:r w:rsidRPr="008401DF">
        <w:rPr>
          <w:rFonts w:ascii="TH SarabunPSK" w:hAnsi="TH SarabunPSK" w:cs="TH SarabunPSK"/>
          <w:color w:val="000000" w:themeColor="text1"/>
          <w:sz w:val="32"/>
          <w:szCs w:val="32"/>
        </w:rPr>
        <w:t xml:space="preserve">     </w:t>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r>
      <w:r w:rsidRPr="008401DF">
        <w:rPr>
          <w:rFonts w:ascii="TH SarabunPSK" w:hAnsi="TH SarabunPSK" w:cs="TH SarabunPSK"/>
          <w:color w:val="000000" w:themeColor="text1"/>
          <w:sz w:val="32"/>
          <w:szCs w:val="32"/>
        </w:rPr>
        <w:tab/>
        <w:t xml:space="preserve">     </w:t>
      </w:r>
      <w:r w:rsidRPr="008401DF">
        <w:rPr>
          <w:rFonts w:ascii="TH SarabunPSK" w:hAnsi="TH SarabunPSK" w:cs="TH SarabunPSK"/>
          <w:color w:val="000000" w:themeColor="text1"/>
          <w:spacing w:val="-2"/>
          <w:sz w:val="32"/>
          <w:szCs w:val="32"/>
        </w:rPr>
        <w:t xml:space="preserve">Superintendent of </w:t>
      </w:r>
      <w:proofErr w:type="spellStart"/>
      <w:r w:rsidR="00B42CC3">
        <w:rPr>
          <w:rFonts w:ascii="TH SarabunPSK" w:hAnsi="TH SarabunPSK" w:cs="TH SarabunPSK"/>
          <w:color w:val="000000" w:themeColor="text1"/>
          <w:sz w:val="32"/>
          <w:szCs w:val="32"/>
        </w:rPr>
        <w:t>NongKhae</w:t>
      </w:r>
      <w:proofErr w:type="spellEnd"/>
      <w:r w:rsidR="00B42CC3">
        <w:rPr>
          <w:rFonts w:ascii="TH SarabunPSK" w:hAnsi="TH SarabunPSK" w:cs="TH SarabunPSK"/>
          <w:color w:val="000000" w:themeColor="text1"/>
          <w:sz w:val="32"/>
          <w:szCs w:val="32"/>
        </w:rPr>
        <w:t xml:space="preserve"> Police Station</w:t>
      </w:r>
    </w:p>
    <w:sectPr w:rsidR="008401DF" w:rsidRPr="008401DF" w:rsidSect="00A92346">
      <w:pgSz w:w="11906" w:h="16838"/>
      <w:pgMar w:top="454" w:right="1304" w:bottom="45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H SarabunIT๙">
    <w:panose1 w:val="020B0500040200020003"/>
    <w:charset w:val="00"/>
    <w:family w:val="swiss"/>
    <w:pitch w:val="variable"/>
    <w:sig w:usb0="A100006F" w:usb1="5000205A" w:usb2="00000000" w:usb3="00000000" w:csb0="00010183" w:csb1="00000000"/>
  </w:font>
  <w:font w:name="TH SarabunPSK">
    <w:panose1 w:val="020B0500040200020003"/>
    <w:charset w:val="00"/>
    <w:family w:val="swiss"/>
    <w:pitch w:val="variable"/>
    <w:sig w:usb0="A100006F" w:usb1="5000205A" w:usb2="00000000" w:usb3="00000000" w:csb0="0001018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54"/>
    <w:rsid w:val="00031ECE"/>
    <w:rsid w:val="00034E85"/>
    <w:rsid w:val="0006780B"/>
    <w:rsid w:val="00086AB4"/>
    <w:rsid w:val="000B6B4B"/>
    <w:rsid w:val="000D1EA8"/>
    <w:rsid w:val="0013753F"/>
    <w:rsid w:val="001A0593"/>
    <w:rsid w:val="001E257B"/>
    <w:rsid w:val="00211D64"/>
    <w:rsid w:val="00226E98"/>
    <w:rsid w:val="002E646E"/>
    <w:rsid w:val="00301FF1"/>
    <w:rsid w:val="00341F27"/>
    <w:rsid w:val="00381254"/>
    <w:rsid w:val="003E7187"/>
    <w:rsid w:val="004D1F0E"/>
    <w:rsid w:val="0052274D"/>
    <w:rsid w:val="00550F17"/>
    <w:rsid w:val="00551D68"/>
    <w:rsid w:val="005640DD"/>
    <w:rsid w:val="00571F37"/>
    <w:rsid w:val="005975D2"/>
    <w:rsid w:val="005A4523"/>
    <w:rsid w:val="005B27C2"/>
    <w:rsid w:val="005E402D"/>
    <w:rsid w:val="00644330"/>
    <w:rsid w:val="00684358"/>
    <w:rsid w:val="007646AE"/>
    <w:rsid w:val="007A2490"/>
    <w:rsid w:val="007D5461"/>
    <w:rsid w:val="00814A26"/>
    <w:rsid w:val="0082687C"/>
    <w:rsid w:val="008401DF"/>
    <w:rsid w:val="00856FE4"/>
    <w:rsid w:val="008634D6"/>
    <w:rsid w:val="0087627D"/>
    <w:rsid w:val="008D7F8A"/>
    <w:rsid w:val="008E20F7"/>
    <w:rsid w:val="009033C8"/>
    <w:rsid w:val="009076F1"/>
    <w:rsid w:val="00932E7D"/>
    <w:rsid w:val="00985DC0"/>
    <w:rsid w:val="009C4275"/>
    <w:rsid w:val="00A92346"/>
    <w:rsid w:val="00A963FE"/>
    <w:rsid w:val="00AC0A52"/>
    <w:rsid w:val="00B03D1A"/>
    <w:rsid w:val="00B110EB"/>
    <w:rsid w:val="00B24F78"/>
    <w:rsid w:val="00B42CC3"/>
    <w:rsid w:val="00B60E2D"/>
    <w:rsid w:val="00BC1AD7"/>
    <w:rsid w:val="00BD4BD2"/>
    <w:rsid w:val="00BE1FD8"/>
    <w:rsid w:val="00C771C7"/>
    <w:rsid w:val="00C85CD7"/>
    <w:rsid w:val="00D2750D"/>
    <w:rsid w:val="00D54C56"/>
    <w:rsid w:val="00DC47FC"/>
    <w:rsid w:val="00E17459"/>
    <w:rsid w:val="00E64CF5"/>
    <w:rsid w:val="00EA04BA"/>
    <w:rsid w:val="00F24A34"/>
    <w:rsid w:val="00F6340D"/>
    <w:rsid w:val="00F76B78"/>
    <w:rsid w:val="00F95A6C"/>
    <w:rsid w:val="00FA3C59"/>
    <w:rsid w:val="00FA420E"/>
    <w:rsid w:val="00FE645B"/>
    <w:rsid w:val="00FF50C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6886B"/>
  <w15:docId w15:val="{852EB294-18F0-46FF-83BE-C3731FEAB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A04BA"/>
    <w:pPr>
      <w:spacing w:before="100" w:beforeAutospacing="1" w:after="100" w:afterAutospacing="1" w:line="240" w:lineRule="auto"/>
    </w:pPr>
    <w:rPr>
      <w:rFonts w:ascii="Angsana New" w:eastAsia="Times New Roman" w:hAnsi="Angsana New" w:cs="Angsana New"/>
      <w:sz w:val="28"/>
      <w:lang w:eastAsia="zh-CN"/>
    </w:rPr>
  </w:style>
  <w:style w:type="paragraph" w:styleId="a4">
    <w:name w:val="List Paragraph"/>
    <w:basedOn w:val="a"/>
    <w:uiPriority w:val="34"/>
    <w:qFormat/>
    <w:rsid w:val="00644330"/>
    <w:pPr>
      <w:ind w:left="720"/>
      <w:contextualSpacing/>
    </w:pPr>
  </w:style>
  <w:style w:type="character" w:styleId="a5">
    <w:name w:val="Hyperlink"/>
    <w:basedOn w:val="a0"/>
    <w:uiPriority w:val="99"/>
    <w:unhideWhenUsed/>
    <w:rsid w:val="00932E7D"/>
    <w:rPr>
      <w:color w:val="0000FF" w:themeColor="hyperlink"/>
      <w:u w:val="single"/>
    </w:rPr>
  </w:style>
  <w:style w:type="character" w:styleId="a6">
    <w:name w:val="Unresolved Mention"/>
    <w:basedOn w:val="a0"/>
    <w:uiPriority w:val="99"/>
    <w:semiHidden/>
    <w:unhideWhenUsed/>
    <w:rsid w:val="00932E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1992</Words>
  <Characters>11355</Characters>
  <Application>Microsoft Office Word</Application>
  <DocSecurity>0</DocSecurity>
  <Lines>94</Lines>
  <Paragraphs>26</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13321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พชรพล พิบูลย์วัฒนวงษ์</cp:lastModifiedBy>
  <cp:revision>2</cp:revision>
  <cp:lastPrinted>2026-05-08T06:58:00Z</cp:lastPrinted>
  <dcterms:created xsi:type="dcterms:W3CDTF">2026-05-08T06:58:00Z</dcterms:created>
  <dcterms:modified xsi:type="dcterms:W3CDTF">2026-05-08T06:58:00Z</dcterms:modified>
</cp:coreProperties>
</file>